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261C" w:rsidRDefault="00BC3BC5">
      <w:pPr>
        <w:jc w:val="center"/>
        <w:rPr>
          <w:sz w:val="28"/>
        </w:rPr>
      </w:pPr>
      <w:bookmarkStart w:id="0" w:name="_GoBack"/>
      <w:r>
        <w:rPr>
          <w:b/>
          <w:sz w:val="28"/>
          <w:szCs w:val="28"/>
        </w:rPr>
        <w:t xml:space="preserve">Рекомендации по предотвращению несчастных случаев </w:t>
      </w:r>
    </w:p>
    <w:p w:rsidR="00B4261C" w:rsidRDefault="00BC3BC5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производстве работодателям Пермского края </w:t>
      </w:r>
    </w:p>
    <w:bookmarkEnd w:id="0"/>
    <w:p w:rsidR="00B4261C" w:rsidRDefault="00BC3BC5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   </w:t>
      </w:r>
      <w:r>
        <w:t xml:space="preserve">(во исполнение пункта 1.1 Решения Совета по условиям и охране труда </w:t>
      </w:r>
      <w:r>
        <w:br/>
        <w:t>в Пермском крае № 1 от 26.08.2025 г.)</w:t>
      </w:r>
      <w:r>
        <w:tab/>
      </w:r>
    </w:p>
    <w:p w:rsidR="00B4261C" w:rsidRDefault="00B4261C">
      <w:pPr>
        <w:jc w:val="center"/>
        <w:rPr>
          <w:sz w:val="28"/>
        </w:rPr>
      </w:pP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За 9</w:t>
      </w:r>
      <w:r>
        <w:rPr>
          <w:sz w:val="28"/>
          <w:szCs w:val="28"/>
        </w:rPr>
        <w:t xml:space="preserve"> месяцев 2025 года в организациях Пермском крае произошло</w:t>
      </w:r>
      <w:r>
        <w:rPr>
          <w:sz w:val="28"/>
          <w:szCs w:val="28"/>
        </w:rPr>
        <w:br/>
        <w:t>65 несчастных случаев на производстве с тяжелыми последствиями, включая</w:t>
      </w:r>
      <w:r>
        <w:rPr>
          <w:sz w:val="28"/>
          <w:szCs w:val="28"/>
        </w:rPr>
        <w:br/>
        <w:t xml:space="preserve">43 тяжелых несчастных случая, 13 несчастных случаев со смертельным исходом, 9 групповых несчастных случаев, в которых погибло </w:t>
      </w:r>
      <w:r>
        <w:rPr>
          <w:sz w:val="28"/>
          <w:szCs w:val="28"/>
        </w:rPr>
        <w:t>8 работников.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В большей части несчастных случаев на производстве с тяжелыми последствиями работники получали травмы в результате: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падения при разности уровней высот — 37 %;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 xml:space="preserve">- воздействия движущихся, разлетающихся, вращающихся предметов, деталей, машин и </w:t>
      </w:r>
      <w:r>
        <w:rPr>
          <w:sz w:val="28"/>
          <w:szCs w:val="28"/>
        </w:rPr>
        <w:t>т.д. - 26 %;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падения, обрушения, обвалов предметов, материалов, земли и пр. - 13 %.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Среди основных причин несчастных случаев с тяжелыми последствиями выделяются: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нарушение технологического процесса – 22 %;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неудовлетворительная организация производств</w:t>
      </w:r>
      <w:r>
        <w:rPr>
          <w:sz w:val="28"/>
          <w:szCs w:val="28"/>
        </w:rPr>
        <w:t>а работ – 22 %;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нарушение работником трудового распорядка и дисциплины труда – 11 %.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Отмечаются также факты неприменения работниками средств индивидуальной защиты, в том числе вследствие необеспеченности ими работодателем, а также недостатки в организаци</w:t>
      </w:r>
      <w:r>
        <w:rPr>
          <w:sz w:val="28"/>
          <w:szCs w:val="28"/>
        </w:rPr>
        <w:t>и и проведении подготовки работников по охране труда и эксплуатации неисправных машин, механизмов, оборудования.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Из несчастных случаев, происшедших по причине нарушения технологического процесса, преобладают несчастные случаи, происшедшими              в с</w:t>
      </w:r>
      <w:r>
        <w:rPr>
          <w:sz w:val="28"/>
          <w:szCs w:val="28"/>
        </w:rPr>
        <w:t>ледствии: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неисполнения требований проекта производства работ и (или) требований руководства (инструкции) по монтажу и (или) эксплуатации изготовителя машин, механизмов оборудования;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неправильной эксплуатации оборудования, инструмента.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Из несчастных слу</w:t>
      </w:r>
      <w:r>
        <w:rPr>
          <w:sz w:val="28"/>
          <w:szCs w:val="28"/>
        </w:rPr>
        <w:t>чаев, происшедших по причине неудовлетворительной организации производства работ, преобладают несчастные случаи, происшедшими в следствии: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необеспечения контроля со стороны руководителей и специалистов подразделения за ходом выполнения работы, соблюдение</w:t>
      </w:r>
      <w:r>
        <w:rPr>
          <w:sz w:val="28"/>
          <w:szCs w:val="28"/>
        </w:rPr>
        <w:t>м трудовой дисциплины;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недостатков в создании и обеспечении функционирования системы управления охраной труда;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t>- необеспеченности работников необходимым технологическим</w:t>
      </w:r>
      <w:r>
        <w:rPr>
          <w:sz w:val="28"/>
          <w:szCs w:val="28"/>
        </w:rPr>
        <w:br/>
        <w:t>и вспомогательным оборудованием, материалами, инструментом, помещениями</w:t>
      </w:r>
      <w:r>
        <w:rPr>
          <w:sz w:val="28"/>
          <w:szCs w:val="28"/>
        </w:rPr>
        <w:br/>
        <w:t>и другим.</w:t>
      </w:r>
    </w:p>
    <w:p w:rsidR="00B4261C" w:rsidRDefault="00BC3BC5">
      <w:pPr>
        <w:ind w:firstLine="708"/>
        <w:jc w:val="both"/>
      </w:pPr>
      <w:r>
        <w:rPr>
          <w:sz w:val="28"/>
          <w:szCs w:val="28"/>
        </w:rPr>
        <w:lastRenderedPageBreak/>
        <w:t>Так</w:t>
      </w:r>
      <w:r>
        <w:rPr>
          <w:sz w:val="28"/>
          <w:szCs w:val="28"/>
        </w:rPr>
        <w:t>им образом, в структуре несчастных случаев на производстве преобладают несчастные случаи, обусловленные причинами организационного характера.</w:t>
      </w:r>
    </w:p>
    <w:p w:rsidR="00B4261C" w:rsidRDefault="00B4261C">
      <w:pPr>
        <w:ind w:firstLine="708"/>
        <w:jc w:val="both"/>
        <w:rPr>
          <w:sz w:val="28"/>
          <w:szCs w:val="28"/>
        </w:rPr>
      </w:pPr>
    </w:p>
    <w:p w:rsidR="00B4261C" w:rsidRDefault="00BC3BC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С учетом вышеизложенного, работодателям, зарегистрированным и осуществляющим деятельность на территории Пермско</w:t>
      </w:r>
      <w:r>
        <w:rPr>
          <w:b/>
          <w:bCs/>
          <w:sz w:val="28"/>
          <w:szCs w:val="28"/>
        </w:rPr>
        <w:t>го края, с целью профилактики и предотвращения несчастных случаев на производстве, рекомендуется:</w:t>
      </w:r>
      <w:r>
        <w:rPr>
          <w:bCs/>
          <w:sz w:val="28"/>
          <w:szCs w:val="28"/>
        </w:rPr>
        <w:t xml:space="preserve"> </w:t>
      </w:r>
    </w:p>
    <w:p w:rsidR="00B4261C" w:rsidRDefault="00BC3BC5">
      <w:pPr>
        <w:spacing w:line="360" w:lineRule="exact"/>
        <w:contextualSpacing/>
        <w:jc w:val="both"/>
      </w:pPr>
      <w:r>
        <w:rPr>
          <w:bCs/>
          <w:sz w:val="28"/>
          <w:szCs w:val="28"/>
        </w:rPr>
        <w:tab/>
        <w:t>1. Обеспечить прием на работу и оформление трудовых отношений</w:t>
      </w:r>
      <w:r>
        <w:rPr>
          <w:bCs/>
          <w:sz w:val="28"/>
          <w:szCs w:val="28"/>
        </w:rPr>
        <w:br/>
        <w:t>с работниками (работающими) в соответствии с трудовым законодательством (путем заключения труд</w:t>
      </w:r>
      <w:r>
        <w:rPr>
          <w:bCs/>
          <w:sz w:val="28"/>
          <w:szCs w:val="28"/>
        </w:rPr>
        <w:t>овых договоров в письменной форме).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проведение анализа и актуализации Систем управления охраной труда (процедур по содержанию оборудования и механизмов, порядка выполнения работ с повышенной опасностью, должностных инструкций и т.д.)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соответствие действующим государственным требованиям по охране труда.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Провести оценку и, при необходимости, доработку технологической документации, технологических карт производственных процессов на предмет включения в них исчерпывающих требований охран</w:t>
      </w:r>
      <w:r>
        <w:rPr>
          <w:sz w:val="28"/>
          <w:szCs w:val="28"/>
        </w:rPr>
        <w:t>ы труда, обеспечивающих безопасное производство работ.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четкое распределение обязанностей между руководителями структурных подразделений и непосредственными руководителями работ</w:t>
      </w:r>
      <w:r>
        <w:rPr>
          <w:sz w:val="28"/>
          <w:szCs w:val="28"/>
        </w:rPr>
        <w:br/>
        <w:t>по обеспечению контроля за соблюдением работниками технологическо</w:t>
      </w:r>
      <w:r>
        <w:rPr>
          <w:sz w:val="28"/>
          <w:szCs w:val="28"/>
        </w:rPr>
        <w:t>й дисциплины на производстве и выполнением работ, к которым предъявляются повышенные требования по безопасности труда, надлежащей организацией производства работ, организацией рабочих мест, производственных площадок, территорий, проведением инструктажей, а</w:t>
      </w:r>
      <w:r>
        <w:rPr>
          <w:sz w:val="28"/>
          <w:szCs w:val="28"/>
        </w:rPr>
        <w:t xml:space="preserve"> также за соблюдением работниками требований безопасности, правил и инструкций по охране труда на всех стадиях организации и выполнения работ.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Предусмотреть в рамках системы управления охраной труда мероприятия, направленные на предотвращение несчастных</w:t>
      </w:r>
      <w:r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br/>
        <w:t xml:space="preserve">на производстве, вызванные небезопасным поведением и действиями персонала. 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Обеспечить выполнение работ с неукоснительным соблюдением требований отраслевых и межотраслевых нормативных правовых актов по охране труда, а также требований промышлен</w:t>
      </w:r>
      <w:r>
        <w:rPr>
          <w:sz w:val="28"/>
          <w:szCs w:val="28"/>
        </w:rPr>
        <w:t>ной безопасности при эксплуатации опасных производственных объектов.</w:t>
      </w:r>
    </w:p>
    <w:p w:rsidR="00B4261C" w:rsidRDefault="00BC3BC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Предусмотреть оснащение машин, механизмов, производственного оборудования, являющегося источниками </w:t>
      </w:r>
      <w:proofErr w:type="spellStart"/>
      <w:r>
        <w:rPr>
          <w:sz w:val="28"/>
          <w:szCs w:val="28"/>
        </w:rPr>
        <w:t>травмоопасности</w:t>
      </w:r>
      <w:proofErr w:type="spellEnd"/>
      <w:r>
        <w:rPr>
          <w:sz w:val="28"/>
          <w:szCs w:val="28"/>
        </w:rPr>
        <w:t>, защитными ограждениями и блокировками, исключающими работу оборудова</w:t>
      </w:r>
      <w:r>
        <w:rPr>
          <w:sz w:val="28"/>
          <w:szCs w:val="28"/>
        </w:rPr>
        <w:t xml:space="preserve">ния при снятии </w:t>
      </w:r>
      <w:r>
        <w:rPr>
          <w:sz w:val="28"/>
          <w:szCs w:val="28"/>
        </w:rPr>
        <w:lastRenderedPageBreak/>
        <w:t>защитного ограждения, при нахождении человека или частей его тела в зоне работы травмирующих частей и агрегатов.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применение средств коллективной и индивидуальной защиты работников по назначению в соответствии с требованиями, из</w:t>
      </w:r>
      <w:r>
        <w:rPr>
          <w:sz w:val="28"/>
          <w:szCs w:val="28"/>
        </w:rPr>
        <w:t>лагаемыми</w:t>
      </w:r>
      <w:r>
        <w:rPr>
          <w:sz w:val="28"/>
          <w:szCs w:val="28"/>
        </w:rPr>
        <w:br/>
        <w:t>в инструкциях производителя нормативной технической документации, введенной в действие в установленном порядке.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Заблаговременно разрабатывать меры, направленные на обеспечение безопасных условий и охраны труда, определение профессиональных рис</w:t>
      </w:r>
      <w:r>
        <w:rPr>
          <w:sz w:val="28"/>
          <w:szCs w:val="28"/>
        </w:rPr>
        <w:t>ков перед вводом в эксплуатацию производственных объектов, вновь организованных рабочих мест.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Регулярно вести разъяснительную работу среди работников</w:t>
      </w:r>
      <w:r>
        <w:rPr>
          <w:sz w:val="28"/>
          <w:szCs w:val="28"/>
        </w:rPr>
        <w:br/>
        <w:t>об опасностях на рабочих местах, их последствиях, в случаях несоблюдения требований охраны труда и отв</w:t>
      </w:r>
      <w:r>
        <w:rPr>
          <w:sz w:val="28"/>
          <w:szCs w:val="28"/>
        </w:rPr>
        <w:t>етственности работников за несоблюдение данных требований.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11. На всех уровнях управления производственной деятельностью осуществлять периодическое проведение проверок рабочих мест сотрудников</w:t>
      </w:r>
      <w:r>
        <w:rPr>
          <w:sz w:val="28"/>
          <w:szCs w:val="28"/>
        </w:rPr>
        <w:br/>
        <w:t>на предмет соответствия требованиям охраны труда.</w:t>
      </w:r>
    </w:p>
    <w:p w:rsidR="00B4261C" w:rsidRDefault="00BC3BC5">
      <w:pPr>
        <w:spacing w:line="320" w:lineRule="exact"/>
        <w:ind w:firstLine="709"/>
        <w:jc w:val="both"/>
      </w:pPr>
      <w:r>
        <w:rPr>
          <w:sz w:val="28"/>
          <w:szCs w:val="28"/>
        </w:rPr>
        <w:t>12. В целях к</w:t>
      </w:r>
      <w:r>
        <w:rPr>
          <w:sz w:val="28"/>
          <w:szCs w:val="28"/>
        </w:rPr>
        <w:t>онтроля за безопасным производством работ развивать практику применения приборов, устройств, оборудования и (или) комплекса (систем) приборов, устройств, оборудования, обеспечивающих дистанционную видео-, аудио- или иную фиксацию процессов производства раб</w:t>
      </w:r>
      <w:r>
        <w:rPr>
          <w:sz w:val="28"/>
          <w:szCs w:val="28"/>
        </w:rPr>
        <w:t>от.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 xml:space="preserve">13. Осуществлять подробный разбор обстоятельств и причин </w:t>
      </w:r>
      <w:proofErr w:type="gramStart"/>
      <w:r>
        <w:rPr>
          <w:sz w:val="28"/>
          <w:szCs w:val="28"/>
        </w:rPr>
        <w:t>каждого  случая</w:t>
      </w:r>
      <w:proofErr w:type="gramEnd"/>
      <w:r>
        <w:rPr>
          <w:sz w:val="28"/>
          <w:szCs w:val="28"/>
        </w:rPr>
        <w:t xml:space="preserve"> травмирования, в том числе не приведших к временной нетрудоспособности (микротравмы), с разработкой мероприятий</w:t>
      </w:r>
      <w:r>
        <w:rPr>
          <w:sz w:val="28"/>
          <w:szCs w:val="28"/>
        </w:rPr>
        <w:br/>
        <w:t xml:space="preserve">по предотвращению случаев травматизма и доведением информации до </w:t>
      </w:r>
      <w:r>
        <w:rPr>
          <w:sz w:val="28"/>
          <w:szCs w:val="28"/>
        </w:rPr>
        <w:t>сведения работников.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Укомплектовать службы охраны труда с учетом «Рекомендаций</w:t>
      </w:r>
      <w:r>
        <w:rPr>
          <w:sz w:val="28"/>
          <w:szCs w:val="28"/>
        </w:rPr>
        <w:br/>
        <w:t>по структуре службы охраны труда в организации и по численности работников службы охраны труда», утвержденных Приказом Минтруда России</w:t>
      </w:r>
      <w:r>
        <w:rPr>
          <w:sz w:val="28"/>
          <w:szCs w:val="28"/>
        </w:rPr>
        <w:br/>
        <w:t>от 31.01.2022 № 37.</w:t>
      </w:r>
    </w:p>
    <w:p w:rsidR="00B4261C" w:rsidRDefault="00BC3BC5">
      <w:pPr>
        <w:pStyle w:val="af"/>
        <w:spacing w:before="0" w:after="0" w:line="360" w:lineRule="exact"/>
        <w:ind w:firstLine="709"/>
        <w:jc w:val="both"/>
      </w:pPr>
      <w:r>
        <w:rPr>
          <w:sz w:val="28"/>
          <w:szCs w:val="28"/>
        </w:rPr>
        <w:t>15. Обеспечить соз</w:t>
      </w:r>
      <w:r>
        <w:rPr>
          <w:sz w:val="28"/>
          <w:szCs w:val="28"/>
        </w:rPr>
        <w:t>дание и функционирование кабинетов охраны труда, укомплектованных плакатами по охране труда и промышленной безопасности, наглядными пособиями, макетами, экспонатами, видеофильмами, а в каждом подразделении наличие уголков по охране труда.</w:t>
      </w:r>
    </w:p>
    <w:p w:rsidR="00B4261C" w:rsidRDefault="00BC3BC5">
      <w:pPr>
        <w:spacing w:line="360" w:lineRule="exact"/>
        <w:ind w:firstLine="567"/>
        <w:jc w:val="both"/>
      </w:pPr>
      <w:r>
        <w:rPr>
          <w:sz w:val="28"/>
          <w:szCs w:val="28"/>
        </w:rPr>
        <w:tab/>
        <w:t>16. Обеспечить в</w:t>
      </w:r>
      <w:r>
        <w:rPr>
          <w:sz w:val="28"/>
          <w:szCs w:val="28"/>
        </w:rPr>
        <w:t>ыполнение обязательств п. 4.3.9.1. раздела IV «Охрана</w:t>
      </w:r>
      <w:r>
        <w:rPr>
          <w:sz w:val="28"/>
          <w:szCs w:val="28"/>
        </w:rPr>
        <w:br/>
        <w:t>и условия труда, экологическая безопасность» Трехстороннего соглашения</w:t>
      </w:r>
      <w:r>
        <w:rPr>
          <w:sz w:val="28"/>
          <w:szCs w:val="28"/>
        </w:rPr>
        <w:br/>
        <w:t>о взаимодействии в области социально-трудовых отношений в Пермском крае</w:t>
      </w:r>
      <w:r>
        <w:rPr>
          <w:sz w:val="28"/>
          <w:szCs w:val="28"/>
        </w:rPr>
        <w:br/>
        <w:t>по созданию на предприятиях здравпунктов (медицинских пункт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br/>
        <w:t xml:space="preserve">на предприятиях с численностью работающих от 50 до 300 человек; </w:t>
      </w:r>
      <w:r>
        <w:rPr>
          <w:sz w:val="28"/>
          <w:szCs w:val="28"/>
        </w:rPr>
        <w:lastRenderedPageBreak/>
        <w:t>фельдшерских здравпунктов - на предприятиях с численностью работающих более 300 человек).</w:t>
      </w:r>
    </w:p>
    <w:p w:rsidR="00B4261C" w:rsidRDefault="00BC3BC5">
      <w:pPr>
        <w:spacing w:line="360" w:lineRule="exact"/>
        <w:ind w:firstLine="567"/>
        <w:jc w:val="both"/>
      </w:pPr>
      <w:r>
        <w:rPr>
          <w:sz w:val="28"/>
          <w:szCs w:val="28"/>
        </w:rPr>
        <w:tab/>
        <w:t>17. Разработать и внедрить действенные меры поощрения работников</w:t>
      </w:r>
      <w:r>
        <w:rPr>
          <w:sz w:val="28"/>
          <w:szCs w:val="28"/>
        </w:rPr>
        <w:br/>
        <w:t>за достижения в области охраны тр</w:t>
      </w:r>
      <w:r>
        <w:rPr>
          <w:sz w:val="28"/>
          <w:szCs w:val="28"/>
        </w:rPr>
        <w:t>уда, отсутствие нарушений требований охраны труда, случаев производственного травматизма.</w:t>
      </w:r>
    </w:p>
    <w:p w:rsidR="00B4261C" w:rsidRDefault="00BC3BC5">
      <w:pPr>
        <w:spacing w:line="360" w:lineRule="exact"/>
        <w:ind w:firstLine="567"/>
        <w:jc w:val="both"/>
      </w:pPr>
      <w:r>
        <w:rPr>
          <w:sz w:val="28"/>
          <w:szCs w:val="28"/>
        </w:rPr>
        <w:tab/>
        <w:t xml:space="preserve">18.  Обеспечить регулярное проведение специальной оценки условий труда на рабочих местах в соответствии с требованиями Федерального закона № 125-ФЗ от 31.12.2013 г. </w:t>
      </w:r>
      <w:r>
        <w:rPr>
          <w:sz w:val="28"/>
          <w:szCs w:val="28"/>
        </w:rPr>
        <w:t>«О специальной оценке условий труда». При создании новых рабочих мест обеспечить проведение специальной оценки условий труда</w:t>
      </w:r>
      <w:r>
        <w:rPr>
          <w:sz w:val="28"/>
          <w:szCs w:val="28"/>
        </w:rPr>
        <w:br/>
        <w:t>в течение года со дня ввода в эксплуатацию новых рабочих мест.</w:t>
      </w:r>
    </w:p>
    <w:p w:rsidR="00B4261C" w:rsidRDefault="00BC3BC5">
      <w:pPr>
        <w:spacing w:line="360" w:lineRule="exact"/>
        <w:ind w:firstLine="567"/>
        <w:contextualSpacing/>
        <w:jc w:val="both"/>
      </w:pPr>
      <w:r>
        <w:rPr>
          <w:sz w:val="28"/>
          <w:szCs w:val="28"/>
        </w:rPr>
        <w:tab/>
        <w:t>19. Своевременно производить уборку территории предприятия, тротуар</w:t>
      </w:r>
      <w:r>
        <w:rPr>
          <w:sz w:val="28"/>
          <w:szCs w:val="28"/>
        </w:rPr>
        <w:t>ов, пешеходных дорожек от снега и льда, обработку скользких поверхностей на пути передвижения людей противоскользящими материалами.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20. В случае регулярного (не реже одного раза в год) заключения договора подряда, обеспечить разработку и утверждение распор</w:t>
      </w:r>
      <w:r>
        <w:rPr>
          <w:sz w:val="28"/>
          <w:szCs w:val="28"/>
        </w:rPr>
        <w:t>ядительным документом работодателя положения о допуске подрядных организаций к производству работ на территории работодателя, в котором отразить необходимый перечень документов, представляемых перед допуском к работам и правила организации таких работ.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21.</w:t>
      </w:r>
      <w:r>
        <w:rPr>
          <w:sz w:val="28"/>
          <w:szCs w:val="28"/>
        </w:rPr>
        <w:t xml:space="preserve"> При производстве работ (оказании услуг) на территории, находящейся под контролем другого работодателя (иного лица), перед началом производства работ (оказания услуг) в обязательном порядке согласовывать с другим работодателем (иным лицом) мероприятия по п</w:t>
      </w:r>
      <w:r>
        <w:rPr>
          <w:sz w:val="28"/>
          <w:szCs w:val="28"/>
        </w:rPr>
        <w:t>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территории, с использованием «Примерного перечня мероприятий по предотвращению случаев повреждения здоро</w:t>
      </w:r>
      <w:r>
        <w:rPr>
          <w:sz w:val="28"/>
          <w:szCs w:val="28"/>
        </w:rPr>
        <w:t>вья работников (при производстве работ (оказании услуг) на территории, находящейся под контролем другого работодателя (иного лица)», утвержденного Приказом Минтруда России от 22.09.2021 № 656н.</w:t>
      </w:r>
    </w:p>
    <w:p w:rsidR="00B4261C" w:rsidRDefault="00BC3BC5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22. При происшествии с работниками предприятия на территории </w:t>
      </w:r>
      <w:r>
        <w:rPr>
          <w:sz w:val="28"/>
          <w:szCs w:val="28"/>
        </w:rPr>
        <w:t>Пермского края несчастного случая на производстве с тяжелыми последствиями (группового, смертельного или с тяжелым исходом) обеспечить направление</w:t>
      </w:r>
      <w:r>
        <w:rPr>
          <w:sz w:val="28"/>
          <w:szCs w:val="28"/>
        </w:rPr>
        <w:br/>
        <w:t>в течение суток извещения по установленной форме в органы и организации, предусмотренные статьей 228.1 Трудов</w:t>
      </w:r>
      <w:r>
        <w:rPr>
          <w:sz w:val="28"/>
          <w:szCs w:val="28"/>
        </w:rPr>
        <w:t>ого кодекса Российской Федерации, в том числе в Министерство труда и социального развития Пермского края (</w:t>
      </w:r>
      <w:hyperlink r:id="rId6">
        <w:r>
          <w:rPr>
            <w:rStyle w:val="a5"/>
            <w:color w:val="000000"/>
            <w:sz w:val="28"/>
            <w:szCs w:val="28"/>
            <w:u w:val="none"/>
            <w:lang w:val="en-US"/>
          </w:rPr>
          <w:t>info</w:t>
        </w:r>
        <w:r>
          <w:rPr>
            <w:rStyle w:val="a5"/>
            <w:color w:val="000000"/>
            <w:sz w:val="28"/>
            <w:szCs w:val="28"/>
            <w:u w:val="none"/>
          </w:rPr>
          <w:t>@</w:t>
        </w:r>
        <w:r>
          <w:rPr>
            <w:rStyle w:val="a5"/>
            <w:color w:val="000000"/>
            <w:sz w:val="28"/>
            <w:szCs w:val="28"/>
            <w:u w:val="none"/>
            <w:lang w:val="en-US"/>
          </w:rPr>
          <w:t>social</w:t>
        </w:r>
        <w:r>
          <w:rPr>
            <w:rStyle w:val="a5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000000"/>
            <w:sz w:val="28"/>
            <w:szCs w:val="28"/>
            <w:u w:val="none"/>
            <w:lang w:val="en-US"/>
          </w:rPr>
          <w:t>permkrai</w:t>
        </w:r>
        <w:proofErr w:type="spellEnd"/>
        <w:r>
          <w:rPr>
            <w:rStyle w:val="a5"/>
            <w:color w:val="000000"/>
            <w:sz w:val="28"/>
            <w:szCs w:val="28"/>
            <w:u w:val="none"/>
          </w:rPr>
          <w:t>.</w:t>
        </w:r>
        <w:proofErr w:type="spellStart"/>
        <w:r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  <w:r>
        <w:rPr>
          <w:sz w:val="28"/>
        </w:rPr>
        <w:t xml:space="preserve"> </w:t>
      </w:r>
    </w:p>
    <w:p w:rsidR="00B4261C" w:rsidRDefault="00BC3BC5">
      <w:pPr>
        <w:spacing w:line="360" w:lineRule="exact"/>
        <w:ind w:firstLine="709"/>
        <w:contextualSpacing/>
        <w:jc w:val="both"/>
        <w:rPr>
          <w:b/>
          <w:sz w:val="28"/>
        </w:rPr>
      </w:pPr>
      <w:r>
        <w:rPr>
          <w:sz w:val="28"/>
        </w:rPr>
        <w:t xml:space="preserve">23. Обеспечить своевременное выполнение мероприятий по устранению причин </w:t>
      </w:r>
      <w:r>
        <w:rPr>
          <w:sz w:val="28"/>
        </w:rPr>
        <w:t xml:space="preserve">несчастных случаев на производстве, предусмотренных актами </w:t>
      </w:r>
      <w:r>
        <w:rPr>
          <w:sz w:val="28"/>
        </w:rPr>
        <w:lastRenderedPageBreak/>
        <w:t>расследования несчастных случаев на производстве, и причин получения работниками микроповреждений.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24. Работодателям, у которых в текущем году произошли несчастные случаи на производстве с тяжелыми</w:t>
      </w:r>
      <w:r>
        <w:rPr>
          <w:sz w:val="28"/>
        </w:rPr>
        <w:t xml:space="preserve"> последствиями, в том числе групповые несчастные случаи и несчастные случаи со смертельным исходом, происшедшие не по вине третьих лиц, в постоянном режиме: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- принимать меры и эффективно реализовывать мероприятия, направленные на профилактику производствен</w:t>
      </w:r>
      <w:r>
        <w:rPr>
          <w:sz w:val="28"/>
        </w:rPr>
        <w:t>ного травматизма;</w:t>
      </w:r>
    </w:p>
    <w:p w:rsidR="00B4261C" w:rsidRDefault="00BC3BC5">
      <w:pPr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- обеспечивать качество организации обучения работников безопасным приемам и методам выполнения работ;</w:t>
      </w:r>
    </w:p>
    <w:p w:rsidR="00B4261C" w:rsidRDefault="00BC3BC5">
      <w:pPr>
        <w:spacing w:line="360" w:lineRule="exact"/>
        <w:ind w:firstLine="709"/>
        <w:contextualSpacing/>
        <w:jc w:val="both"/>
        <w:rPr>
          <w:b/>
          <w:sz w:val="28"/>
        </w:rPr>
      </w:pPr>
      <w:r>
        <w:rPr>
          <w:sz w:val="28"/>
        </w:rPr>
        <w:t>- усилить контроль за соблюдением работниками, включая   руководителей всех уровней и непосредственных исполнителей работ, требований о</w:t>
      </w:r>
      <w:r>
        <w:rPr>
          <w:sz w:val="28"/>
        </w:rPr>
        <w:t>храны труда при организации и осуществлении технологических процессов.</w:t>
      </w:r>
    </w:p>
    <w:p w:rsidR="00B4261C" w:rsidRDefault="00BC3BC5">
      <w:pPr>
        <w:spacing w:line="360" w:lineRule="exact"/>
        <w:ind w:firstLine="567"/>
        <w:jc w:val="both"/>
      </w:pPr>
      <w:r>
        <w:rPr>
          <w:sz w:val="28"/>
          <w:szCs w:val="28"/>
        </w:rPr>
        <w:tab/>
        <w:t>25. Периодически проходить самопроверку с использованием проверочных листов, утвержденных приказом Роструда от 01.02.2022 № 20. В случае выявления при самопроверке несоответствий обяза</w:t>
      </w:r>
      <w:r>
        <w:rPr>
          <w:sz w:val="28"/>
          <w:szCs w:val="28"/>
        </w:rPr>
        <w:t>тельным требованиям трудового законодательства, принимать своевременные меры</w:t>
      </w:r>
      <w:r>
        <w:rPr>
          <w:sz w:val="28"/>
          <w:szCs w:val="28"/>
        </w:rPr>
        <w:br/>
        <w:t>по их устранению и недопущению в дальнейшем.</w:t>
      </w:r>
    </w:p>
    <w:p w:rsidR="00B4261C" w:rsidRDefault="00BC3BC5">
      <w:pPr>
        <w:spacing w:line="360" w:lineRule="exact"/>
        <w:ind w:firstLine="709"/>
        <w:contextualSpacing/>
        <w:jc w:val="both"/>
        <w:rPr>
          <w:b/>
          <w:sz w:val="28"/>
        </w:rPr>
      </w:pPr>
      <w:r>
        <w:rPr>
          <w:sz w:val="28"/>
          <w:szCs w:val="28"/>
        </w:rPr>
        <w:t xml:space="preserve">26.  </w:t>
      </w:r>
      <w:r>
        <w:rPr>
          <w:b/>
          <w:bCs/>
          <w:sz w:val="28"/>
          <w:szCs w:val="28"/>
        </w:rPr>
        <w:t>С целью предотвращения несчастных случаев в следствии падения работников с высоты обеспечивать выполнение мероприятий, отраженных</w:t>
      </w:r>
      <w:r>
        <w:rPr>
          <w:b/>
          <w:bCs/>
          <w:sz w:val="28"/>
          <w:szCs w:val="28"/>
        </w:rPr>
        <w:br/>
        <w:t>в Решении Совета № 3 от 09.06.2025 г. «О безопасности работ на высоте», размещенном на сайте Министерства труда и социального развития Пермского края, в том числе обеспечить: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- выполнение работ на высоте в соответствии с требованиями «Правил</w:t>
      </w:r>
      <w:r>
        <w:rPr>
          <w:sz w:val="28"/>
          <w:szCs w:val="28"/>
        </w:rPr>
        <w:br/>
        <w:t>по охране тру</w:t>
      </w:r>
      <w:r>
        <w:rPr>
          <w:sz w:val="28"/>
          <w:szCs w:val="28"/>
        </w:rPr>
        <w:t>да при работе на высоте», утвержденных приказом Минтруда России от 16.11.2020 № 782н (далее –</w:t>
      </w:r>
      <w:r>
        <w:rPr>
          <w:bCs/>
          <w:sz w:val="28"/>
          <w:szCs w:val="28"/>
        </w:rPr>
        <w:t xml:space="preserve"> Правила);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- выполнение работ на высоте только после ограждения опасных зон</w:t>
      </w:r>
      <w:r>
        <w:rPr>
          <w:sz w:val="28"/>
          <w:szCs w:val="28"/>
        </w:rPr>
        <w:br/>
        <w:t>и использования дополнительных мер, предотвращающих падение сотрудников</w:t>
      </w:r>
      <w:r>
        <w:rPr>
          <w:sz w:val="28"/>
          <w:szCs w:val="28"/>
        </w:rPr>
        <w:br/>
        <w:t xml:space="preserve">при выполнении </w:t>
      </w:r>
      <w:r>
        <w:rPr>
          <w:sz w:val="28"/>
          <w:szCs w:val="28"/>
        </w:rPr>
        <w:t>работ на высоте.</w:t>
      </w:r>
    </w:p>
    <w:p w:rsidR="00B4261C" w:rsidRDefault="00BC3BC5">
      <w:pPr>
        <w:spacing w:line="360" w:lineRule="exact"/>
        <w:ind w:firstLine="708"/>
        <w:jc w:val="both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проведение оценки профессиональных рисков, связанных с возм</w:t>
      </w:r>
      <w:r>
        <w:rPr>
          <w:sz w:val="28"/>
          <w:szCs w:val="28"/>
        </w:rPr>
        <w:t>ожным падением работника с высоты в соответствии с классификацией работ</w:t>
      </w:r>
      <w:r>
        <w:rPr>
          <w:sz w:val="28"/>
          <w:szCs w:val="28"/>
        </w:rPr>
        <w:br/>
        <w:t xml:space="preserve">на высоте, указанной в </w:t>
      </w:r>
      <w:hyperlink r:id="rId7">
        <w:r>
          <w:rPr>
            <w:rStyle w:val="a5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 xml:space="preserve">  Правил;</w:t>
      </w:r>
    </w:p>
    <w:p w:rsidR="00B4261C" w:rsidRDefault="00BC3BC5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контроль со стороны должностных лиц за безопасностью выполнения работник</w:t>
      </w:r>
      <w:r>
        <w:rPr>
          <w:bCs/>
          <w:sz w:val="28"/>
          <w:szCs w:val="28"/>
        </w:rPr>
        <w:t>ами работ на высоте;</w:t>
      </w:r>
    </w:p>
    <w:p w:rsidR="00B4261C" w:rsidRDefault="00BC3BC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к работе на высоте только после проведения обучения и проверки знаний требований охраны труда и обучения безопасным методам и приемам выполнения работ на высоте;</w:t>
      </w:r>
    </w:p>
    <w:p w:rsidR="00B4261C" w:rsidRDefault="00BC3BC5">
      <w:pPr>
        <w:spacing w:line="360" w:lineRule="exac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обучения персонала правильному использованию (приме</w:t>
      </w:r>
      <w:r>
        <w:rPr>
          <w:sz w:val="28"/>
          <w:szCs w:val="28"/>
        </w:rPr>
        <w:t xml:space="preserve">нению) средств индивидуальной защиты от падения с высоты, а также контроль за их применением; </w:t>
      </w:r>
    </w:p>
    <w:p w:rsidR="00B4261C" w:rsidRDefault="00BC3BC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работниками, выполняющими работы на высоте, обязательных предварительных (при поступлении на работу) и периодических медицинских осмотров, в том чи</w:t>
      </w:r>
      <w:r>
        <w:rPr>
          <w:sz w:val="28"/>
          <w:szCs w:val="28"/>
        </w:rPr>
        <w:t xml:space="preserve">сле в центре </w:t>
      </w:r>
      <w:proofErr w:type="spellStart"/>
      <w:r>
        <w:rPr>
          <w:sz w:val="28"/>
          <w:szCs w:val="28"/>
        </w:rPr>
        <w:t>профпатологии</w:t>
      </w:r>
      <w:proofErr w:type="spellEnd"/>
      <w:r>
        <w:rPr>
          <w:sz w:val="28"/>
          <w:szCs w:val="28"/>
        </w:rPr>
        <w:t xml:space="preserve"> 1 раз в пять лет;</w:t>
      </w:r>
    </w:p>
    <w:p w:rsidR="00B4261C" w:rsidRDefault="00BC3BC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к работе на высоте только работников, имеющих квалификацию, соответствующую характеру выполняемых работ. Уровень квалификации подтверждается документом о профессиональном образовании (обучении)</w:t>
      </w:r>
      <w:r>
        <w:rPr>
          <w:sz w:val="28"/>
          <w:szCs w:val="28"/>
        </w:rPr>
        <w:br/>
        <w:t xml:space="preserve">и (или) </w:t>
      </w:r>
      <w:r>
        <w:rPr>
          <w:sz w:val="28"/>
          <w:szCs w:val="28"/>
        </w:rPr>
        <w:t>о квалификации;</w:t>
      </w:r>
    </w:p>
    <w:p w:rsidR="00B4261C" w:rsidRDefault="00BC3BC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защитных ограждений высотой 1,1 м и более, обеспечивающих безопасность работника от падения на площадках и рабочих местах на высоте;</w:t>
      </w:r>
    </w:p>
    <w:p w:rsidR="00B4261C" w:rsidRDefault="00BC3BC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исправных инвентарных конструкций лесов, подмостей, устройств и средств </w:t>
      </w:r>
      <w:proofErr w:type="spellStart"/>
      <w:r>
        <w:rPr>
          <w:sz w:val="28"/>
          <w:szCs w:val="28"/>
        </w:rPr>
        <w:t>подмащива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>, применением подъемников (вышек), строительных фасадных подъемников, подвесных лесов, люлек, машин</w:t>
      </w:r>
      <w:r>
        <w:rPr>
          <w:sz w:val="28"/>
          <w:szCs w:val="28"/>
        </w:rPr>
        <w:br/>
        <w:t>или механизмов;</w:t>
      </w:r>
    </w:p>
    <w:p w:rsidR="00B4261C" w:rsidRDefault="00BC3BC5">
      <w:pPr>
        <w:spacing w:line="360" w:lineRule="exact"/>
        <w:ind w:left="-240" w:firstLine="960"/>
        <w:jc w:val="both"/>
        <w:rPr>
          <w:sz w:val="28"/>
          <w:szCs w:val="28"/>
        </w:rPr>
      </w:pPr>
      <w:r>
        <w:rPr>
          <w:sz w:val="28"/>
          <w:szCs w:val="28"/>
        </w:rPr>
        <w:t>- наличие защитных, страховочных и сигнальных ограждений</w:t>
      </w:r>
      <w:r>
        <w:rPr>
          <w:sz w:val="28"/>
          <w:szCs w:val="28"/>
        </w:rPr>
        <w:br/>
        <w:t xml:space="preserve">    при выполнении работ на высоте.</w:t>
      </w:r>
    </w:p>
    <w:p w:rsidR="00B4261C" w:rsidRDefault="00BC3BC5">
      <w:pPr>
        <w:spacing w:line="360" w:lineRule="exact"/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информирование работников о существующих </w:t>
      </w:r>
      <w:r>
        <w:rPr>
          <w:bCs/>
          <w:sz w:val="28"/>
          <w:szCs w:val="28"/>
        </w:rPr>
        <w:t>рисках падения</w:t>
      </w:r>
      <w:r>
        <w:rPr>
          <w:bCs/>
          <w:sz w:val="28"/>
          <w:szCs w:val="28"/>
        </w:rPr>
        <w:br/>
        <w:t>с высоты при проведении данных видов работ, а также защитных мерах, направленных на предупреждение несчастных случаев на производстве;</w:t>
      </w:r>
    </w:p>
    <w:p w:rsidR="00B4261C" w:rsidRDefault="00BC3BC5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внеплановых инструктажей с работниками при выявлении нарушений требований безопасности при ра</w:t>
      </w:r>
      <w:r>
        <w:rPr>
          <w:bCs/>
          <w:sz w:val="28"/>
          <w:szCs w:val="28"/>
        </w:rPr>
        <w:t>боте на высоте.</w:t>
      </w:r>
    </w:p>
    <w:p w:rsidR="00B4261C" w:rsidRDefault="00BC3BC5">
      <w:pPr>
        <w:spacing w:line="360" w:lineRule="exact"/>
        <w:ind w:firstLine="720"/>
        <w:jc w:val="both"/>
      </w:pPr>
      <w:r>
        <w:rPr>
          <w:bCs/>
          <w:sz w:val="28"/>
          <w:szCs w:val="28"/>
        </w:rPr>
        <w:t xml:space="preserve">27. </w:t>
      </w:r>
      <w:r>
        <w:rPr>
          <w:b/>
          <w:bCs/>
          <w:sz w:val="28"/>
          <w:szCs w:val="28"/>
        </w:rPr>
        <w:t>В целях предупреждения производственного травматизма</w:t>
      </w:r>
      <w:r>
        <w:rPr>
          <w:b/>
          <w:bCs/>
          <w:sz w:val="28"/>
          <w:szCs w:val="28"/>
        </w:rPr>
        <w:br/>
        <w:t>при работах в колодцах, коллекторах, резервуарах, траншеях, котлованах</w:t>
      </w:r>
      <w:r>
        <w:rPr>
          <w:b/>
          <w:bCs/>
          <w:sz w:val="28"/>
          <w:szCs w:val="28"/>
        </w:rPr>
        <w:br/>
        <w:t>и других ограниченных, заглубленных и замкнутых пространствах (далее — ОЗП) обеспечить:</w:t>
      </w:r>
    </w:p>
    <w:p w:rsidR="00B4261C" w:rsidRDefault="00BC3BC5">
      <w:pPr>
        <w:spacing w:line="360" w:lineRule="exact"/>
        <w:ind w:firstLine="540"/>
        <w:jc w:val="both"/>
      </w:pPr>
      <w:r>
        <w:rPr>
          <w:sz w:val="28"/>
          <w:szCs w:val="28"/>
        </w:rPr>
        <w:t xml:space="preserve">- выполнение требований </w:t>
      </w:r>
      <w:r>
        <w:rPr>
          <w:sz w:val="28"/>
          <w:szCs w:val="28"/>
        </w:rPr>
        <w:t>безопасности при проведении работ в ОЗП</w:t>
      </w:r>
      <w:r>
        <w:rPr>
          <w:sz w:val="28"/>
          <w:szCs w:val="28"/>
        </w:rPr>
        <w:br/>
        <w:t>в соответствии с Правилами по охране труда при работе в ограниченных</w:t>
      </w:r>
      <w:r>
        <w:rPr>
          <w:sz w:val="28"/>
          <w:szCs w:val="28"/>
        </w:rPr>
        <w:br/>
        <w:t>и замкнутых пространствах, утвержденных Приказом Минтруда России</w:t>
      </w:r>
      <w:r>
        <w:rPr>
          <w:sz w:val="28"/>
          <w:szCs w:val="28"/>
        </w:rPr>
        <w:br/>
        <w:t>от 15.12.2020 № 902н,  Правилами по охране труда в жилищно-коммунальном хозяйстве,</w:t>
      </w:r>
      <w:r>
        <w:rPr>
          <w:sz w:val="28"/>
          <w:szCs w:val="28"/>
        </w:rPr>
        <w:t xml:space="preserve"> утвержденных Приказом Минтруда России от 29.10.2020 № 758н</w:t>
      </w:r>
      <w:r>
        <w:rPr>
          <w:sz w:val="28"/>
          <w:szCs w:val="28"/>
        </w:rPr>
        <w:br/>
        <w:t>и на опасных производственных объектах в соответствии с федеральными нормами и правилами в области промышленной безопасности;</w:t>
      </w:r>
    </w:p>
    <w:p w:rsidR="00B4261C" w:rsidRDefault="00BC3BC5">
      <w:pPr>
        <w:pStyle w:val="a9"/>
        <w:spacing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- организовать проведение внеплановых и (или) целевых инструктажей</w:t>
      </w:r>
      <w:r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>безопасному выполнению работ в ОЗП;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работ по выявлению опасностей на рабочих местах и принятию мер по их исключению либо недопущению или снижению профессиональных </w:t>
      </w:r>
      <w:r>
        <w:rPr>
          <w:sz w:val="28"/>
          <w:szCs w:val="28"/>
        </w:rPr>
        <w:lastRenderedPageBreak/>
        <w:t>рисков в ОЗП, поддержанию их на приемлемом уровне (организация работ</w:t>
      </w:r>
      <w:r>
        <w:rPr>
          <w:sz w:val="28"/>
          <w:szCs w:val="28"/>
        </w:rPr>
        <w:br/>
        <w:t>по наряду-д</w:t>
      </w:r>
      <w:r>
        <w:rPr>
          <w:sz w:val="28"/>
          <w:szCs w:val="28"/>
        </w:rPr>
        <w:t>опуску, защита временем, применение специализированных машин или механизмов, средств коллективной и индивидуальной защиты);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параметров рабочей среды до начала работ в ОЗП и постоянный</w:t>
      </w:r>
      <w:r>
        <w:rPr>
          <w:sz w:val="28"/>
          <w:szCs w:val="28"/>
        </w:rPr>
        <w:br/>
        <w:t>или периодический во время проведения работ в ОЗП контроль пара</w:t>
      </w:r>
      <w:r>
        <w:rPr>
          <w:sz w:val="28"/>
          <w:szCs w:val="28"/>
        </w:rPr>
        <w:t>метров рабочей среды внутри ОЗП, ограждение места производства работ, вывешивание предупреждающих и предписывающих плакатов (знаков), использование средств коллективной (в том числе вентиляция ОЗП) и индивидуальной защиты; контроль исправности средств изме</w:t>
      </w:r>
      <w:r>
        <w:rPr>
          <w:sz w:val="28"/>
          <w:szCs w:val="28"/>
        </w:rPr>
        <w:t>рений (сигнализации) и средств связи, в том числе: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обоснованный выбор, выдачу (обеспеченность) и использование средств измерений и сигнализации о недостатке кислорода и (или) загазованности воздуха, средств связи, средств коллективной и индивидуальной з</w:t>
      </w:r>
      <w:r>
        <w:rPr>
          <w:sz w:val="28"/>
          <w:szCs w:val="28"/>
        </w:rPr>
        <w:t>ащиты, средств блокировки и ограждения, предупреждающих и предписывающих плакатов (знаков);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соблюдение указаний маркировки и эксплуатационной документации средств измерений (сигнализации), связи, коллективной и индивидуальной защиты;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обслуживание и п</w:t>
      </w:r>
      <w:r>
        <w:rPr>
          <w:sz w:val="28"/>
          <w:szCs w:val="28"/>
        </w:rPr>
        <w:t>ериодические проверки средств измерений (сигнализации), связи, коллективной и индивидуальной защиты, в соответствии</w:t>
      </w:r>
      <w:r>
        <w:rPr>
          <w:sz w:val="28"/>
          <w:szCs w:val="28"/>
        </w:rPr>
        <w:br/>
        <w:t>с указаниями в эксплуатационной документации производителя;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до начала проведения работы в ОЗП обучение безопасным методам и пр</w:t>
      </w:r>
      <w:r>
        <w:rPr>
          <w:sz w:val="28"/>
          <w:szCs w:val="28"/>
        </w:rPr>
        <w:t>иемам выполнения работ в ОЗП для работников:</w:t>
      </w:r>
    </w:p>
    <w:p w:rsidR="00B4261C" w:rsidRDefault="00BC3BC5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допускаемых к работам в ОЗП впервые;</w:t>
      </w:r>
    </w:p>
    <w:p w:rsidR="00B4261C" w:rsidRDefault="00BC3BC5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переводимых с других работ, если указанные работники ранее</w:t>
      </w:r>
      <w:r>
        <w:rPr>
          <w:sz w:val="28"/>
          <w:szCs w:val="28"/>
        </w:rPr>
        <w:br/>
        <w:t>не проходили соответствующего обучения;</w:t>
      </w:r>
    </w:p>
    <w:p w:rsidR="00B4261C" w:rsidRDefault="00BC3BC5">
      <w:pPr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имеющих перерыв в работе в ОЗП более одного года;</w:t>
      </w:r>
    </w:p>
    <w:p w:rsidR="00B4261C" w:rsidRDefault="00BC3BC5">
      <w:pPr>
        <w:pStyle w:val="af"/>
        <w:spacing w:before="0" w:after="0" w:line="360" w:lineRule="exact"/>
        <w:ind w:left="90" w:firstLine="618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п</w:t>
      </w:r>
      <w:r>
        <w:rPr>
          <w:sz w:val="28"/>
          <w:szCs w:val="28"/>
        </w:rPr>
        <w:t>рименением работниками средств индивидуальной</w:t>
      </w:r>
      <w:r>
        <w:rPr>
          <w:sz w:val="28"/>
          <w:szCs w:val="28"/>
        </w:rPr>
        <w:br/>
        <w:t>и коллективной защиты, а также недопущение к работе лиц, не обеспеченных данными средствами в установленном порядке и не прошедших обучение безопасным приемам и методам труда;</w:t>
      </w:r>
    </w:p>
    <w:p w:rsidR="00B4261C" w:rsidRDefault="00BC3BC5">
      <w:pPr>
        <w:spacing w:line="360" w:lineRule="exact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за соблюдением требован</w:t>
      </w:r>
      <w:r>
        <w:rPr>
          <w:color w:val="000000"/>
          <w:sz w:val="28"/>
          <w:szCs w:val="28"/>
        </w:rPr>
        <w:t>ий охраны труда, трудовой</w:t>
      </w:r>
      <w:r>
        <w:rPr>
          <w:color w:val="000000"/>
          <w:sz w:val="28"/>
          <w:szCs w:val="28"/>
        </w:rPr>
        <w:br/>
        <w:t>и производственной дисциплины, технологического процесса, исправностью применяемого оборудования, безопасной организацией производства работ</w:t>
      </w:r>
      <w:r>
        <w:rPr>
          <w:color w:val="000000"/>
          <w:sz w:val="28"/>
          <w:szCs w:val="28"/>
        </w:rPr>
        <w:br/>
        <w:t>при</w:t>
      </w:r>
      <w:r>
        <w:rPr>
          <w:sz w:val="28"/>
          <w:szCs w:val="28"/>
        </w:rPr>
        <w:t xml:space="preserve"> проведении работ в ОЗП</w:t>
      </w:r>
      <w:r>
        <w:t>.</w:t>
      </w:r>
    </w:p>
    <w:p w:rsidR="00B4261C" w:rsidRDefault="00BC3BC5">
      <w:pPr>
        <w:spacing w:line="360" w:lineRule="exact"/>
        <w:ind w:firstLine="709"/>
        <w:contextualSpacing/>
        <w:jc w:val="both"/>
      </w:pPr>
      <w:r>
        <w:rPr>
          <w:sz w:val="28"/>
          <w:szCs w:val="28"/>
        </w:rPr>
        <w:t>- при проведении работ в траншеях, котлованах и иных земляных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выемках  устройство</w:t>
      </w:r>
      <w:proofErr w:type="gramEnd"/>
      <w:r>
        <w:rPr>
          <w:sz w:val="28"/>
          <w:szCs w:val="28"/>
        </w:rPr>
        <w:t xml:space="preserve"> откосов выемок с учетом углов естественного откоса грунта,</w:t>
      </w:r>
      <w:r>
        <w:rPr>
          <w:sz w:val="28"/>
          <w:szCs w:val="28"/>
        </w:rPr>
        <w:br/>
        <w:t>при необходимости укрепление стенок выемок, установку техники, расположение иного оборудования и складирование материалов за пределами призмы естественного обрушения грунта.</w:t>
      </w:r>
    </w:p>
    <w:sectPr w:rsidR="00B4261C">
      <w:headerReference w:type="default" r:id="rId8"/>
      <w:footerReference w:type="default" r:id="rId9"/>
      <w:pgSz w:w="11906" w:h="16838"/>
      <w:pgMar w:top="1359" w:right="600" w:bottom="1214" w:left="1400" w:header="800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C5" w:rsidRDefault="00BC3BC5">
      <w:r>
        <w:separator/>
      </w:r>
    </w:p>
  </w:endnote>
  <w:endnote w:type="continuationSeparator" w:id="0">
    <w:p w:rsidR="00BC3BC5" w:rsidRDefault="00B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1C" w:rsidRDefault="00BC3BC5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B4261C" w:rsidRDefault="00B4261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C5" w:rsidRDefault="00BC3BC5">
      <w:r>
        <w:separator/>
      </w:r>
    </w:p>
  </w:footnote>
  <w:footnote w:type="continuationSeparator" w:id="0">
    <w:p w:rsidR="00BC3BC5" w:rsidRDefault="00BC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1C" w:rsidRDefault="00B4261C">
    <w:pPr>
      <w:pStyle w:val="af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1C"/>
    <w:rsid w:val="00141848"/>
    <w:rsid w:val="00B4261C"/>
    <w:rsid w:val="00B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4324-B4DE-466A-AD7B-8EEDA00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sz w:val="24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Абзац списка Знак"/>
    <w:qFormat/>
    <w:rPr>
      <w:rFonts w:ascii="Calibri" w:hAnsi="Calibri" w:cs="Calibri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1ahan">
    <w:name w:val="_1ahan"/>
    <w:qFormat/>
  </w:style>
  <w:style w:type="character" w:styleId="a5">
    <w:name w:val="Hyperlink"/>
    <w:rPr>
      <w:color w:val="0563C1"/>
      <w:u w:val="single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paragraph" w:styleId="a8">
    <w:name w:val="Title"/>
    <w:basedOn w:val="a"/>
    <w:next w:val="a9"/>
    <w:uiPriority w:val="10"/>
    <w:qFormat/>
    <w:pPr>
      <w:jc w:val="center"/>
    </w:pPr>
    <w:rPr>
      <w:b/>
      <w:sz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Lohit Devanagari;Times New R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;Times New Roma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21">
    <w:name w:val="Основной текст 21"/>
    <w:basedOn w:val="a"/>
    <w:qFormat/>
    <w:rPr>
      <w:b/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/>
      <w:ind w:firstLine="709"/>
      <w:jc w:val="both"/>
    </w:pPr>
    <w:rPr>
      <w:b/>
      <w:bCs/>
    </w:rPr>
  </w:style>
  <w:style w:type="paragraph" w:styleId="af">
    <w:name w:val="Normal (Web)"/>
    <w:basedOn w:val="a"/>
    <w:qFormat/>
    <w:pPr>
      <w:spacing w:before="100" w:after="100"/>
    </w:pPr>
  </w:style>
  <w:style w:type="paragraph" w:customStyle="1" w:styleId="af0">
    <w:name w:val="Знак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qFormat/>
    <w:pPr>
      <w:widowControl w:val="0"/>
    </w:pPr>
  </w:style>
  <w:style w:type="paragraph" w:customStyle="1" w:styleId="Default">
    <w:name w:val="Default"/>
    <w:qFormat/>
    <w:rPr>
      <w:rFonts w:eastAsia="Calibri" w:cs="Times New Roman"/>
      <w:color w:val="000000"/>
      <w:lang w:bidi="ar-SA"/>
    </w:rPr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98BA1173B4DDC12E01118A1985A3C873690A2A7ED7FCCF1B9379AA8B529A4378DDC5B7A490386FFC33A3A462DA5913C7721DE00A91ECAFh7c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cial.permk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dc:description/>
  <cp:lastModifiedBy>press</cp:lastModifiedBy>
  <cp:revision>2</cp:revision>
  <dcterms:created xsi:type="dcterms:W3CDTF">2025-10-17T03:35:00Z</dcterms:created>
  <dcterms:modified xsi:type="dcterms:W3CDTF">2025-10-17T03:35:00Z</dcterms:modified>
  <dc:language>ru-RU</dc:language>
</cp:coreProperties>
</file>