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D74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D741B" w:rsidRDefault="00E06A8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1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D741B" w:rsidRDefault="00E06A8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Пермского края от 10.10.2011 N 755-п</w:t>
            </w:r>
            <w:r>
              <w:rPr>
                <w:sz w:val="48"/>
              </w:rPr>
              <w:br/>
              <w:t>(ред. от 30.04.2025)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дополнительных ограничений условий и мест розничной продажи алкогольной продукции, требований к минимальному размеру уставного капитала (уставного фонда)"</w:t>
            </w:r>
          </w:p>
        </w:tc>
      </w:tr>
      <w:tr w:rsidR="001D74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D741B" w:rsidRDefault="00E06A8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1D741B" w:rsidRDefault="001D741B">
      <w:pPr>
        <w:pStyle w:val="ConsPlusNormal0"/>
        <w:sectPr w:rsidR="001D741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D741B" w:rsidRDefault="001D741B">
      <w:pPr>
        <w:pStyle w:val="ConsPlusNormal0"/>
        <w:jc w:val="both"/>
        <w:outlineLvl w:val="0"/>
      </w:pPr>
    </w:p>
    <w:p w:rsidR="001D741B" w:rsidRDefault="00E06A8F">
      <w:pPr>
        <w:pStyle w:val="ConsPlusTitle0"/>
        <w:jc w:val="center"/>
        <w:outlineLvl w:val="0"/>
      </w:pPr>
      <w:r>
        <w:t>ПРАВИТЕЛЬСТВО ПЕРМСКОГО КРАЯ</w:t>
      </w:r>
    </w:p>
    <w:p w:rsidR="001D741B" w:rsidRDefault="001D741B">
      <w:pPr>
        <w:pStyle w:val="ConsPlusTitle0"/>
        <w:jc w:val="center"/>
      </w:pPr>
    </w:p>
    <w:p w:rsidR="001D741B" w:rsidRDefault="00E06A8F">
      <w:pPr>
        <w:pStyle w:val="ConsPlusTitle0"/>
        <w:jc w:val="center"/>
      </w:pPr>
      <w:r>
        <w:t>ПОСТАНОВЛЕНИЕ</w:t>
      </w:r>
    </w:p>
    <w:p w:rsidR="001D741B" w:rsidRDefault="00E06A8F">
      <w:pPr>
        <w:pStyle w:val="ConsPlusTitle0"/>
        <w:jc w:val="center"/>
      </w:pPr>
      <w:r>
        <w:t>от 10 октября 2011 г. N 755-п</w:t>
      </w:r>
    </w:p>
    <w:p w:rsidR="001D741B" w:rsidRDefault="001D741B">
      <w:pPr>
        <w:pStyle w:val="ConsPlusTitle0"/>
        <w:jc w:val="center"/>
      </w:pPr>
    </w:p>
    <w:p w:rsidR="001D741B" w:rsidRDefault="00E06A8F">
      <w:pPr>
        <w:pStyle w:val="ConsPlusTitle0"/>
        <w:jc w:val="center"/>
      </w:pPr>
      <w:r>
        <w:t>ОБ УСТАНОВЛЕНИИ ДОПОЛНИТЕЛЬНЫХ ОГРАНИЧЕНИЙ УСЛОВИЙ И МЕСТ</w:t>
      </w:r>
    </w:p>
    <w:p w:rsidR="001D741B" w:rsidRDefault="00E06A8F">
      <w:pPr>
        <w:pStyle w:val="ConsPlusTitle0"/>
        <w:jc w:val="center"/>
      </w:pPr>
      <w:r>
        <w:t>РОЗНИЧНОЙ ПРОДАЖИ АЛКОГОЛЬНОЙ ПРОДУКЦИИ, ТРЕБОВАНИЙ</w:t>
      </w:r>
    </w:p>
    <w:p w:rsidR="001D741B" w:rsidRDefault="00E06A8F">
      <w:pPr>
        <w:pStyle w:val="ConsPlusTitle0"/>
        <w:jc w:val="center"/>
      </w:pPr>
      <w:r>
        <w:t>К МИНИМАЛЬНОМУ РАЗМЕРУ УСТАВНОГО КАПИТАЛА (УСТАВНОГО ФОНДА)</w:t>
      </w:r>
    </w:p>
    <w:p w:rsidR="001D741B" w:rsidRDefault="001D74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74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29.05.2012 N 348-п,</w:t>
            </w:r>
          </w:p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от 19.09.2012 N 888-п, от 18.06.2013 N 705-п, от 18.04.2016 N 230-п,</w:t>
            </w:r>
          </w:p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от 10.11.2017 N 907-п, от 30.11.2022 N 1022-п, от 30.04.2025 N 343-п)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</w:tr>
    </w:tbl>
    <w:p w:rsidR="001D741B" w:rsidRDefault="001D741B">
      <w:pPr>
        <w:pStyle w:val="ConsPlusNormal0"/>
        <w:jc w:val="both"/>
      </w:pPr>
    </w:p>
    <w:p w:rsidR="001D741B" w:rsidRDefault="00E06A8F">
      <w:pPr>
        <w:pStyle w:val="ConsPlusNormal0"/>
        <w:ind w:firstLine="540"/>
        <w:jc w:val="both"/>
      </w:pPr>
      <w:r>
        <w:t>В целях реализации Федерального закона о</w:t>
      </w:r>
      <w:r>
        <w:t>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Пермского края постановляет:</w:t>
      </w:r>
    </w:p>
    <w:p w:rsidR="001D741B" w:rsidRDefault="001D741B">
      <w:pPr>
        <w:pStyle w:val="ConsPlusNormal0"/>
        <w:jc w:val="both"/>
      </w:pPr>
    </w:p>
    <w:p w:rsidR="001D741B" w:rsidRDefault="00E06A8F">
      <w:pPr>
        <w:pStyle w:val="ConsPlusNormal0"/>
        <w:ind w:firstLine="540"/>
        <w:jc w:val="both"/>
      </w:pPr>
      <w:r>
        <w:t xml:space="preserve">1. Установить дополнительные </w:t>
      </w:r>
      <w:hyperlink w:anchor="P45" w:tooltip="ДОПОЛНИТЕЛЬНЫЕ ОГРАНИЧЕНИЯ">
        <w:r>
          <w:rPr>
            <w:color w:val="0000FF"/>
          </w:rPr>
          <w:t>ограничения</w:t>
        </w:r>
      </w:hyperlink>
      <w:r>
        <w:t xml:space="preserve"> условий и мест розничной продажи алкогольной продукции согласно приложению к настоящему Постановлению.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 Установить для организаций, осуществляющих розничну</w:t>
      </w:r>
      <w:r>
        <w:t>ю продажу алкогольной продукции (за исключением федеральных бюджетных учреждений, перечень которых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</w:t>
      </w:r>
      <w:r>
        <w:t>ния), требования к минимальному размеру уставного капитала (уставного фонда) в размере 250000 рублей.</w:t>
      </w:r>
    </w:p>
    <w:p w:rsidR="001D741B" w:rsidRDefault="00E06A8F">
      <w:pPr>
        <w:pStyle w:val="ConsPlusNormal0"/>
        <w:jc w:val="both"/>
      </w:pPr>
      <w:r>
        <w:t>(п. 2 в ред. Постановления Правительства Пермского края от 30.04.2025 N 343-п)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</w:t>
      </w:r>
      <w:r>
        <w:t xml:space="preserve"> 6 июля 2007 г. N 134-п "Об утверждении Порядка лицензирования розничной продажи алкогольной продукции";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21 мая 2008 г. N 119-п "О внесении изменений в Порядок лицензирования розничной продажи алкогольной проду</w:t>
      </w:r>
      <w:r>
        <w:t>кции, утвержденный Постановлением Правительства Пермского края от 06.07.2007 N 134-п";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7 ноября 2008 г. N 607-п "О внесении изменений в Постановление Правительства Пермского края от 06.07.2007 N 134-п "Об утвер</w:t>
      </w:r>
      <w:r>
        <w:t>ждении Порядка лицензирования розничной продажи алкогольной продукции";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26 декабря 2008 г. N 803-п "О внесении изменений в пункт 7.2 Порядка лицензирования розничной продажи алкогольной продукции, утвержденного</w:t>
      </w:r>
      <w:r>
        <w:t xml:space="preserve"> Постановлением Правительства Пермского края от 06.07.2007 N 134-п";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lastRenderedPageBreak/>
        <w:t xml:space="preserve">Постановление Правительства Пермского края от 31 марта 2009 г. N 171-п "О внесении изменений в Порядок лицензирования розничной продажи алкогольной продукции, утвержденный Постановлением </w:t>
      </w:r>
      <w:r>
        <w:t>Правительства Пермского края от 06.07.2007 N 134-п";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пункт 2 Постановления Правительства Пермского края от 13 июля 2009 г. N 445-п "О внесении изменений в отдельные правовые акты Правительства Пермского края";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 xml:space="preserve">Постановление Правительства Пермского края от </w:t>
      </w:r>
      <w:r>
        <w:t>27 октября 2009 г. N 783-п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13 апреля 2010</w:t>
      </w:r>
      <w:r>
        <w:t xml:space="preserve"> г. N 163-п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18 мая 2011 г. N 280-п "О вн</w:t>
      </w:r>
      <w:r>
        <w:t>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через десять дней после дня его официального опуб</w:t>
      </w:r>
      <w:r>
        <w:t>ликования.</w:t>
      </w:r>
    </w:p>
    <w:p w:rsidR="001D741B" w:rsidRDefault="001D741B">
      <w:pPr>
        <w:pStyle w:val="ConsPlusNormal0"/>
        <w:jc w:val="both"/>
      </w:pPr>
    </w:p>
    <w:p w:rsidR="001D741B" w:rsidRDefault="00E06A8F">
      <w:pPr>
        <w:pStyle w:val="ConsPlusNormal0"/>
        <w:jc w:val="right"/>
      </w:pPr>
      <w:r>
        <w:t>Председатель</w:t>
      </w:r>
    </w:p>
    <w:p w:rsidR="001D741B" w:rsidRDefault="00E06A8F">
      <w:pPr>
        <w:pStyle w:val="ConsPlusNormal0"/>
        <w:jc w:val="right"/>
      </w:pPr>
      <w:r>
        <w:t>Правительства края</w:t>
      </w:r>
    </w:p>
    <w:p w:rsidR="001D741B" w:rsidRDefault="00E06A8F">
      <w:pPr>
        <w:pStyle w:val="ConsPlusNormal0"/>
        <w:jc w:val="right"/>
      </w:pPr>
      <w:r>
        <w:t>В.А.СУХИХ</w:t>
      </w: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jc w:val="both"/>
      </w:pPr>
    </w:p>
    <w:p w:rsidR="001D741B" w:rsidRDefault="00E06A8F">
      <w:pPr>
        <w:pStyle w:val="ConsPlusNormal0"/>
        <w:jc w:val="right"/>
        <w:outlineLvl w:val="0"/>
      </w:pPr>
      <w:r>
        <w:t>Приложение</w:t>
      </w:r>
    </w:p>
    <w:p w:rsidR="001D741B" w:rsidRDefault="00E06A8F">
      <w:pPr>
        <w:pStyle w:val="ConsPlusNormal0"/>
        <w:jc w:val="right"/>
      </w:pPr>
      <w:r>
        <w:t>к Постановлению</w:t>
      </w:r>
    </w:p>
    <w:p w:rsidR="001D741B" w:rsidRDefault="00E06A8F">
      <w:pPr>
        <w:pStyle w:val="ConsPlusNormal0"/>
        <w:jc w:val="right"/>
      </w:pPr>
      <w:r>
        <w:t>Правительства</w:t>
      </w:r>
    </w:p>
    <w:p w:rsidR="001D741B" w:rsidRDefault="00E06A8F">
      <w:pPr>
        <w:pStyle w:val="ConsPlusNormal0"/>
        <w:jc w:val="right"/>
      </w:pPr>
      <w:r>
        <w:t>Пермского края</w:t>
      </w:r>
    </w:p>
    <w:p w:rsidR="001D741B" w:rsidRDefault="00E06A8F">
      <w:pPr>
        <w:pStyle w:val="ConsPlusNormal0"/>
        <w:jc w:val="right"/>
      </w:pPr>
      <w:r>
        <w:t>от 10.10.2011 N 755-п</w:t>
      </w:r>
    </w:p>
    <w:p w:rsidR="001D741B" w:rsidRDefault="001D741B">
      <w:pPr>
        <w:pStyle w:val="ConsPlusNormal0"/>
        <w:jc w:val="both"/>
      </w:pPr>
    </w:p>
    <w:p w:rsidR="001D741B" w:rsidRDefault="00E06A8F">
      <w:pPr>
        <w:pStyle w:val="ConsPlusTitle0"/>
        <w:jc w:val="center"/>
      </w:pPr>
      <w:bookmarkStart w:id="1" w:name="P45"/>
      <w:bookmarkEnd w:id="1"/>
      <w:r>
        <w:t>ДОПОЛНИТЕЛЬНЫЕ ОГРАНИЧЕНИЯ</w:t>
      </w:r>
    </w:p>
    <w:p w:rsidR="001D741B" w:rsidRDefault="00E06A8F">
      <w:pPr>
        <w:pStyle w:val="ConsPlusTitle0"/>
        <w:jc w:val="center"/>
      </w:pPr>
      <w:r>
        <w:t>УСЛОВИЙ И МЕСТ РОЗНИЧНОЙ ПРОДАЖИ АЛКОГОЛЬНОЙ ПРОДУКЦИИ</w:t>
      </w:r>
    </w:p>
    <w:p w:rsidR="001D741B" w:rsidRDefault="001D74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74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Пермского края от 18.04.2016 N 230-п,</w:t>
            </w:r>
          </w:p>
          <w:p w:rsidR="001D741B" w:rsidRDefault="00E06A8F">
            <w:pPr>
              <w:pStyle w:val="ConsPlusNormal0"/>
              <w:jc w:val="center"/>
            </w:pPr>
            <w:r>
              <w:rPr>
                <w:color w:val="392C69"/>
              </w:rPr>
              <w:t>от 10.11.2017 N 907-п, от 30.11.2022 N 1022-п, от 30.04.2025 N 343-п)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1B" w:rsidRDefault="001D741B">
            <w:pPr>
              <w:pStyle w:val="ConsPlusNormal0"/>
            </w:pPr>
          </w:p>
        </w:tc>
      </w:tr>
    </w:tbl>
    <w:p w:rsidR="001D741B" w:rsidRDefault="001D741B">
      <w:pPr>
        <w:pStyle w:val="ConsPlusNormal0"/>
        <w:jc w:val="both"/>
      </w:pPr>
    </w:p>
    <w:p w:rsidR="001D741B" w:rsidRDefault="00E06A8F">
      <w:pPr>
        <w:pStyle w:val="ConsPlusNormal0"/>
        <w:ind w:firstLine="540"/>
        <w:jc w:val="both"/>
      </w:pPr>
      <w:r>
        <w:t>1.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</w:t>
      </w:r>
      <w:r>
        <w:t>ых расчетов с покупателями при продаже товаров;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lastRenderedPageBreak/>
        <w:t>предприятие (объект) общественного питания (предприятие (объект) питания) - имущественный комплекс, используемый юридическим лицом или индивидуальным предпринимателем для оказания услуг общественного питания,</w:t>
      </w:r>
      <w:r>
        <w:t xml:space="preserve">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</w:t>
      </w:r>
      <w:r>
        <w:t>ых услуг (рестораны, кафе, бары и буфеты) в соответствии с Межгосударственным стандартом.</w:t>
      </w:r>
    </w:p>
    <w:p w:rsidR="001D741B" w:rsidRDefault="00E06A8F">
      <w:pPr>
        <w:pStyle w:val="ConsPlusNormal0"/>
        <w:jc w:val="both"/>
      </w:pPr>
      <w:r>
        <w:t>(п. 1 в ред. Постановления Правительства Пермского края от 10.11.2017 N 907-п)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 На территории Пермского края не допускается розничная продажа алкогольной продукции,</w:t>
      </w:r>
      <w:r>
        <w:t xml:space="preserve"> за исключением федеральных бюджетных учреждений, перечень которых утверждается Правительством Российской Федерации, и за исключением розничной продажи алкогольной продукции при оказании услуг общественного питания:</w:t>
      </w:r>
    </w:p>
    <w:p w:rsidR="001D741B" w:rsidRDefault="00E06A8F">
      <w:pPr>
        <w:pStyle w:val="ConsPlusNormal0"/>
        <w:jc w:val="both"/>
      </w:pPr>
      <w:r>
        <w:t>(в ред. Постановления Правительства Перм</w:t>
      </w:r>
      <w:r>
        <w:t>ского края от 30.04.2025 N 343-п)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2.1. утратил силу. - Постановление Правительства Пермского края от 10.11.2017 N 907-п;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2.2. в торговых объектах, расположенных в зданиях, в которых находятся студенческие общежития, и на прилегающих к ним территориях;</w:t>
      </w:r>
    </w:p>
    <w:p w:rsidR="001D741B" w:rsidRDefault="00E06A8F">
      <w:pPr>
        <w:pStyle w:val="ConsPlusNormal0"/>
        <w:jc w:val="both"/>
      </w:pPr>
      <w:r>
        <w:t>(в р</w:t>
      </w:r>
      <w:r>
        <w:t>ед. Постановления Правительства Пермского края от 10.11.2017 N 907-п)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2.3. в торговых объектах, расположенных в нежилых помещениях многоквартирного дома, вход (выход) для посетителей в которые организован со стороны того же фасада многоквартирного дома, на</w:t>
      </w:r>
      <w:r>
        <w:t xml:space="preserve"> котором расположен(-ы) подъезд(-ы) многоквартирного дома.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Под входом для посетителей понимается вход (входы) / выход (выходы), за исключением служебных входов (или въездов) в нежилые помещения многоквартирного дома, в котором расположен торговый объект.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Под служебным входом понимается вход, предназначенный для пользования работниками торгового объекта, без доступа прохода для посетителей.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Данное ограничение не распространяется на торговые объекты в случае, если со стороны фасада многоквартирного дома, обр</w:t>
      </w:r>
      <w:r>
        <w:t>ащенного на территорию общего пользования (улицу), наряду со входом для посетителей имеются входы (подъезды) в жилые помещения многоквартирного дома;</w:t>
      </w:r>
    </w:p>
    <w:p w:rsidR="001D741B" w:rsidRDefault="00E06A8F">
      <w:pPr>
        <w:pStyle w:val="ConsPlusNormal0"/>
        <w:jc w:val="both"/>
      </w:pPr>
      <w:r>
        <w:t>(п. 2.3 в ред. Постановления Правительства Пермского края от 30.04.2025 N 343-п)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2.4. в торговых объектах,</w:t>
      </w:r>
      <w:r>
        <w:t xml:space="preserve"> расположенных в зданиях, в которых осуществляют деятельность организации социального обслуживания граждан пожилого возраста и инвалидов, и на прилегающих к ним территориях;</w:t>
      </w:r>
    </w:p>
    <w:p w:rsidR="001D741B" w:rsidRDefault="00E06A8F">
      <w:pPr>
        <w:pStyle w:val="ConsPlusNormal0"/>
        <w:jc w:val="both"/>
      </w:pPr>
      <w:r>
        <w:t>(в ред. Постановления Правительства Пермского края от 10.11.2017 N 907-п)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2.5. в м</w:t>
      </w:r>
      <w:r>
        <w:t>онастырских, храмовых и (или) иных культовых комплексах, построенных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</w:t>
      </w:r>
      <w:r>
        <w:t xml:space="preserve">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числе в зданиях </w:t>
      </w:r>
      <w:r>
        <w:lastRenderedPageBreak/>
        <w:t>для временного проживания паломников, и на прилегающих к ним территориях;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 xml:space="preserve">2.6. в парках </w:t>
      </w:r>
      <w:r>
        <w:t>и скверах,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благоустройства, предназначенные для отдыха населения и проведения массовых мероприятий;</w:t>
      </w:r>
    </w:p>
    <w:p w:rsidR="001D741B" w:rsidRDefault="00E06A8F">
      <w:pPr>
        <w:pStyle w:val="ConsPlusNormal0"/>
        <w:jc w:val="both"/>
      </w:pPr>
      <w:r>
        <w:t>(в ред. Постановле</w:t>
      </w:r>
      <w:r>
        <w:t>ния Правительства Пермского края от 10.11.2017 N 907-п)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2.7. в торговых объектах, расположенных в зданиях, в которых осуществляет деятельность Федеральная служба исполнения наказаний, а также в исправительных колониях, колониях-поселениях, воспитательных к</w:t>
      </w:r>
      <w:r>
        <w:t>олониях, лечебных исправительных учреждениях, тюрьмах, следственных изоляторах, изоляторах временного содержания и на прилегающих к ним территориях;</w:t>
      </w:r>
    </w:p>
    <w:p w:rsidR="001D741B" w:rsidRDefault="00E06A8F">
      <w:pPr>
        <w:pStyle w:val="ConsPlusNormal0"/>
        <w:jc w:val="both"/>
      </w:pPr>
      <w:r>
        <w:t>(в ред. Постановления Правительства Пермского края от 10.11.2017 N 907-п)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2.8. в торговых объектах, располо</w:t>
      </w:r>
      <w:r>
        <w:t>женных в стационарных организациях отдыха детей и их оздоровления сезонного или круглогодичного функционирования (загородные лагеря отдыха и оздоровления детей, детские оздоровительные лагеря санаторного типа, лагеря досуга и отдыха, лагеря с дневным пребы</w:t>
      </w:r>
      <w:r>
        <w:t>ванием детей, детские специализированные (профильные) лагеря, краевые детские специализированные (профильные) лагеря (смены)), независимо от организационно-правовых форм и форм собственности, деятельность которых направлена на реализацию услуг по обеспечен</w:t>
      </w:r>
      <w:r>
        <w:t>ию отдыха детей и их оздоровления, и на прилегающих к ним территориях;</w:t>
      </w:r>
    </w:p>
    <w:p w:rsidR="001D741B" w:rsidRDefault="00E06A8F">
      <w:pPr>
        <w:pStyle w:val="ConsPlusNormal0"/>
        <w:jc w:val="both"/>
      </w:pPr>
      <w:r>
        <w:t>(п. 2.8 в ред. Постановления Правительства Пермского края от 30.11.2022 N 1022-п)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2.9. утратил силу. - Постановление Правительства Пермского края от 10.11.2017 N 907-п;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2.10. в Праздник</w:t>
      </w:r>
      <w:r>
        <w:t xml:space="preserve"> Весны и Труда (1 мая), в День Победы (9 мая), в День пограничника (28 мая), в Международный день защиты детей (1 июня), в День России (12 июня), в День воздушно-десантных войск (2 августа), в День знаний (1 сентября) (в случае если 1 сентября приходится н</w:t>
      </w:r>
      <w:r>
        <w:t>а воскресенье - в следующий за 1 сентября рабочий день), в День народного единства (4 ноября);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в день проведения в общеобразовательных организациях мероприятия "Последний звонок", проводимого на территории муниципального образования Пермского края в соотве</w:t>
      </w:r>
      <w:r>
        <w:t>тствии с муниципальным правовым актом, но не более чем на 1 день;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2.11. в местах проведения культурно-массовых, спортивно-массовых и иных массовых зрелищных мероприятий, проводимых по решению органа государственной власти Пермского края, органа местного са</w:t>
      </w:r>
      <w:r>
        <w:t>моуправления муниципального образования Пермского края, а также на прилегающих к таким местам территориям, за два часа до начала указанных мероприятий - в период проведения и в течение одного часа - после их окончания (на улицах, площадях, в зданиях, строе</w:t>
      </w:r>
      <w:r>
        <w:t>ниях, задействованных в проведении массовых гуляний, зрелищных мероприятий, парадов, митингов, спортивных мероприятий).</w:t>
      </w:r>
    </w:p>
    <w:p w:rsidR="001D741B" w:rsidRDefault="00E06A8F">
      <w:pPr>
        <w:pStyle w:val="ConsPlusNormal0"/>
        <w:spacing w:before="240"/>
        <w:ind w:firstLine="540"/>
        <w:jc w:val="both"/>
      </w:pPr>
      <w:r>
        <w:t>3. Утратил силу. - Постановление Правительства Пермского края от 10.11.2017 N 907-п.</w:t>
      </w: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jc w:val="both"/>
      </w:pPr>
    </w:p>
    <w:p w:rsidR="001D741B" w:rsidRDefault="001D74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74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A8F" w:rsidRDefault="00E06A8F">
      <w:r>
        <w:separator/>
      </w:r>
    </w:p>
  </w:endnote>
  <w:endnote w:type="continuationSeparator" w:id="0">
    <w:p w:rsidR="00E06A8F" w:rsidRDefault="00E0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1B" w:rsidRDefault="001D74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74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741B" w:rsidRDefault="00E06A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741B" w:rsidRDefault="00E06A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741B" w:rsidRDefault="00E06A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D741B" w:rsidRDefault="00E06A8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1B" w:rsidRDefault="001D74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74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741B" w:rsidRDefault="00E06A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741B" w:rsidRDefault="00E06A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741B" w:rsidRDefault="00E06A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D741B" w:rsidRDefault="00E06A8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A8F" w:rsidRDefault="00E06A8F">
      <w:r>
        <w:separator/>
      </w:r>
    </w:p>
  </w:footnote>
  <w:footnote w:type="continuationSeparator" w:id="0">
    <w:p w:rsidR="00E06A8F" w:rsidRDefault="00E0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D74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741B" w:rsidRDefault="00E06A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10.10.2011 N 755-п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дополнительных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D741B" w:rsidRDefault="00E06A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26.08.2025</w:t>
          </w:r>
        </w:p>
      </w:tc>
    </w:tr>
  </w:tbl>
  <w:p w:rsidR="001D741B" w:rsidRDefault="001D74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D741B" w:rsidRDefault="001D741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D74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741B" w:rsidRDefault="00E06A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10.10.2011 N 755-п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30.04.2025)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дополнительных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D741B" w:rsidRDefault="00E06A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26.08.2025</w:t>
          </w:r>
        </w:p>
      </w:tc>
    </w:tr>
  </w:tbl>
  <w:p w:rsidR="001D741B" w:rsidRDefault="001D74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D741B" w:rsidRDefault="001D74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1B"/>
    <w:rsid w:val="00044BA2"/>
    <w:rsid w:val="001D741B"/>
    <w:rsid w:val="00E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4870-27F0-4A31-A7F7-9CC5FAC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Пермского края от 10.10.2011 N 755-п
(ред. от 30.04.2025)
"Об установлении дополнительных ограничений условий и мест розничной продажи алкогольной продукции, требований к минимальному размеру уставного капитала (уставного фонда</vt:lpstr>
    </vt:vector>
  </TitlesOfParts>
  <Company>КонсультантПлюс Версия 4024.00.50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10.10.2011 N 755-п
(ред. от 30.04.2025)
"Об установлении дополнительных ограничений условий и мест розничной продажи алкогольной продукции, требований к минимальному размеру уставного капитала (уставного фонда)"</dc:title>
  <dc:creator>press</dc:creator>
  <cp:lastModifiedBy>press</cp:lastModifiedBy>
  <cp:revision>3</cp:revision>
  <dcterms:created xsi:type="dcterms:W3CDTF">2025-08-26T11:52:00Z</dcterms:created>
  <dcterms:modified xsi:type="dcterms:W3CDTF">2025-08-26T11:52:00Z</dcterms:modified>
</cp:coreProperties>
</file>