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20" w:rsidRDefault="0080542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05420" w:rsidRDefault="00805420">
      <w:pPr>
        <w:pStyle w:val="ConsPlusNormal"/>
        <w:jc w:val="both"/>
        <w:outlineLvl w:val="0"/>
      </w:pPr>
    </w:p>
    <w:p w:rsidR="00805420" w:rsidRDefault="00805420">
      <w:pPr>
        <w:pStyle w:val="ConsPlusTitle"/>
        <w:jc w:val="center"/>
        <w:outlineLvl w:val="0"/>
      </w:pPr>
      <w:r>
        <w:t>ДУМА ПЕРМСКОГО МУНИЦИПАЛЬНОГО ОКРУГА ПЕРМСКОГО КРАЯ</w:t>
      </w:r>
    </w:p>
    <w:p w:rsidR="00805420" w:rsidRDefault="00805420">
      <w:pPr>
        <w:pStyle w:val="ConsPlusTitle"/>
        <w:jc w:val="center"/>
      </w:pPr>
    </w:p>
    <w:p w:rsidR="00805420" w:rsidRDefault="00805420">
      <w:pPr>
        <w:pStyle w:val="ConsPlusTitle"/>
        <w:jc w:val="center"/>
      </w:pPr>
      <w:r>
        <w:t>РЕШЕНИЕ</w:t>
      </w:r>
    </w:p>
    <w:p w:rsidR="00805420" w:rsidRDefault="00805420">
      <w:pPr>
        <w:pStyle w:val="ConsPlusTitle"/>
        <w:jc w:val="center"/>
      </w:pPr>
      <w:r>
        <w:t>от 29 ноября 2022 г. N 51</w:t>
      </w:r>
    </w:p>
    <w:p w:rsidR="00805420" w:rsidRDefault="00805420">
      <w:pPr>
        <w:pStyle w:val="ConsPlusTitle"/>
        <w:jc w:val="center"/>
      </w:pPr>
    </w:p>
    <w:p w:rsidR="00805420" w:rsidRDefault="00805420">
      <w:pPr>
        <w:pStyle w:val="ConsPlusTitle"/>
        <w:jc w:val="center"/>
      </w:pPr>
      <w:r>
        <w:t>ОБ УЧРЕЖДЕНИИ ФИНАНСОВО-ЭКОНОМИЧЕСКОГО УПРАВЛЕНИЯ</w:t>
      </w:r>
    </w:p>
    <w:p w:rsidR="00805420" w:rsidRDefault="00805420">
      <w:pPr>
        <w:pStyle w:val="ConsPlusTitle"/>
        <w:jc w:val="center"/>
      </w:pPr>
      <w:r>
        <w:t>АДМИНИСТРАЦИИ ПЕРМСКОГО МУНИЦИПАЛЬНОГО ОКРУГА ПЕРМСКОГО КРАЯ</w:t>
      </w:r>
    </w:p>
    <w:p w:rsidR="00805420" w:rsidRDefault="00805420">
      <w:pPr>
        <w:pStyle w:val="ConsPlusTitle"/>
        <w:jc w:val="center"/>
      </w:pPr>
      <w:r>
        <w:t>И УТВЕРЖДЕНИИ ПОЛОЖЕНИЯ О ФИНАНСОВО-ЭКОНОМИЧЕСКОМ УПРАВЛЕНИИ</w:t>
      </w:r>
    </w:p>
    <w:p w:rsidR="00805420" w:rsidRDefault="00805420">
      <w:pPr>
        <w:pStyle w:val="ConsPlusTitle"/>
        <w:jc w:val="center"/>
      </w:pPr>
      <w:r>
        <w:t>АДМИНИСТРАЦИИ ПЕРМСКОГО МУНИЦИПАЛЬНОГО ОКРУГА ПЕРМСКОГО КРАЯ</w:t>
      </w:r>
    </w:p>
    <w:p w:rsidR="00805420" w:rsidRDefault="008054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54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420" w:rsidRDefault="008054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420" w:rsidRDefault="008054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5420" w:rsidRDefault="008054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5420" w:rsidRDefault="0080542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Пермского муниципального округа Пермского края</w:t>
            </w:r>
          </w:p>
          <w:p w:rsidR="00805420" w:rsidRDefault="008054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29.08.2024 </w:t>
            </w:r>
            <w:hyperlink r:id="rId6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24.10.2024 </w:t>
            </w:r>
            <w:hyperlink r:id="rId7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420" w:rsidRDefault="00805420">
            <w:pPr>
              <w:pStyle w:val="ConsPlusNormal"/>
            </w:pPr>
          </w:p>
        </w:tc>
      </w:tr>
    </w:tbl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3 статьи 41</w:t>
        </w:r>
      </w:hyperlink>
      <w:r>
        <w:t xml:space="preserve"> Федерального закона от 06 октября 2003 г.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Пермского края от 29 апреля 2022 г. N 75-ПК "Об образовании нового муниципального образования Пермский муниципальный округ Пермского края", </w:t>
      </w:r>
      <w:hyperlink r:id="rId10">
        <w:r>
          <w:rPr>
            <w:color w:val="0000FF"/>
          </w:rPr>
          <w:t>частью 4 статьи 32</w:t>
        </w:r>
      </w:hyperlink>
      <w:r>
        <w:t xml:space="preserve"> Устава Пермского муниципального округа Пермского края, </w:t>
      </w:r>
      <w:hyperlink r:id="rId11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29 ноября 2022 г. N 47 "Об утверждении структуры администрации Пермского муниципального округа Пермского края" Дума Пермского муниципального округа Пермского края, решает: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ind w:firstLine="540"/>
        <w:jc w:val="both"/>
      </w:pPr>
      <w:r>
        <w:t>1. Учредить финансово-экономическое управление администрации Пермского муниципального округа Пермского края, с правами юридического лица в форме муниципального казенного учреждения.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 xml:space="preserve"> о финансово-экономическом управлении Пермского муниципального округа Пермского края.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 Финансово-экономическому управлению администрации Пермского муниципального округа Пермского края приступить к исполнению исполнительно-распорядительных функций на территории Пермского муниципального округа с 01 января 2023 года.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 Финансово-экономическое управление администрации Пермского муниципального округа Пермского края в соответствии со своей компетенцией с 01 января 2023 года является правопреемником финансово-экономического управления администрации муниципального образования "Пермский муниципальный район" (ИНН 5948017117)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самоуправления, физическими и юридическими лицами.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 Поручить главе муниципального округа - главе администрации Пермского муниципального округа Пермского края В.Ю.Цветову осуществить действия по государственной регистрации финансово-экономического управления администрации Пермского муниципального округа Пермского края как юридического лица.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6. Опубликовать (обнародовать) настоящее решение в бюллетене муниципального образования "Пермский муниципальный округ" и разместить на официальном сайте Пермского муниципального округа в информационно-телекоммуникационной сети Интернет (</w:t>
      </w:r>
      <w:hyperlink r:id="rId12">
        <w:r>
          <w:rPr>
            <w:color w:val="0000FF"/>
          </w:rPr>
          <w:t>www.permraion.ru</w:t>
        </w:r>
      </w:hyperlink>
      <w:r>
        <w:t>).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lastRenderedPageBreak/>
        <w:t>7. Настоящее решение вступает в силу со дня его официального опубликования (обнародования).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8.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jc w:val="right"/>
      </w:pPr>
      <w:r>
        <w:t>Председатель Думы</w:t>
      </w:r>
    </w:p>
    <w:p w:rsidR="00805420" w:rsidRDefault="00805420">
      <w:pPr>
        <w:pStyle w:val="ConsPlusNormal"/>
        <w:jc w:val="right"/>
      </w:pPr>
      <w:r>
        <w:t>Пермского муниципального округа</w:t>
      </w:r>
    </w:p>
    <w:p w:rsidR="00805420" w:rsidRDefault="00805420">
      <w:pPr>
        <w:pStyle w:val="ConsPlusNormal"/>
        <w:jc w:val="right"/>
      </w:pPr>
      <w:r>
        <w:t>Д.В.ГОРДИЕНКО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jc w:val="right"/>
      </w:pPr>
      <w:r>
        <w:t>Глава муниципального округа -</w:t>
      </w:r>
    </w:p>
    <w:p w:rsidR="00805420" w:rsidRDefault="00805420">
      <w:pPr>
        <w:pStyle w:val="ConsPlusNormal"/>
        <w:jc w:val="right"/>
      </w:pPr>
      <w:r>
        <w:t>глава администрации Пермского</w:t>
      </w:r>
    </w:p>
    <w:p w:rsidR="00805420" w:rsidRDefault="00805420">
      <w:pPr>
        <w:pStyle w:val="ConsPlusNormal"/>
        <w:jc w:val="right"/>
      </w:pPr>
      <w:r>
        <w:t>муниципального округа</w:t>
      </w:r>
    </w:p>
    <w:p w:rsidR="00805420" w:rsidRDefault="00805420">
      <w:pPr>
        <w:pStyle w:val="ConsPlusNormal"/>
        <w:jc w:val="right"/>
      </w:pPr>
      <w:r>
        <w:t>В.Ю.ЦВЕТОВ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jc w:val="right"/>
        <w:outlineLvl w:val="0"/>
      </w:pPr>
      <w:r>
        <w:t>УТВЕРЖДЕНО</w:t>
      </w:r>
    </w:p>
    <w:p w:rsidR="00805420" w:rsidRDefault="00805420">
      <w:pPr>
        <w:pStyle w:val="ConsPlusNormal"/>
        <w:jc w:val="right"/>
      </w:pPr>
      <w:r>
        <w:t>решением</w:t>
      </w:r>
    </w:p>
    <w:p w:rsidR="00805420" w:rsidRDefault="00805420">
      <w:pPr>
        <w:pStyle w:val="ConsPlusNormal"/>
        <w:jc w:val="right"/>
      </w:pPr>
      <w:r>
        <w:t>Думы Пермского</w:t>
      </w:r>
    </w:p>
    <w:p w:rsidR="00805420" w:rsidRDefault="00805420">
      <w:pPr>
        <w:pStyle w:val="ConsPlusNormal"/>
        <w:jc w:val="right"/>
      </w:pPr>
      <w:r>
        <w:t>муниципального округа</w:t>
      </w:r>
    </w:p>
    <w:p w:rsidR="00805420" w:rsidRDefault="00805420">
      <w:pPr>
        <w:pStyle w:val="ConsPlusNormal"/>
        <w:jc w:val="right"/>
      </w:pPr>
      <w:r>
        <w:t>от 29.11.2022 N 51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Title"/>
        <w:jc w:val="center"/>
      </w:pPr>
      <w:bookmarkStart w:id="0" w:name="P44"/>
      <w:bookmarkEnd w:id="0"/>
      <w:r>
        <w:t>ПОЛОЖЕНИЕ</w:t>
      </w:r>
    </w:p>
    <w:p w:rsidR="00805420" w:rsidRDefault="00805420">
      <w:pPr>
        <w:pStyle w:val="ConsPlusTitle"/>
        <w:jc w:val="center"/>
      </w:pPr>
      <w:r>
        <w:t>О ФИНАНСОВО-ЭКОНОМИЧЕСКОМ УПРАВЛЕНИИ АДМИНИСТРАЦИИ</w:t>
      </w:r>
    </w:p>
    <w:p w:rsidR="00805420" w:rsidRDefault="00805420">
      <w:pPr>
        <w:pStyle w:val="ConsPlusTitle"/>
        <w:jc w:val="center"/>
      </w:pPr>
      <w:r>
        <w:t>ПЕРМСКОГО МУНИЦИПАЛЬНОГО ОКРУГА ПЕРМСКОГО КРАЯ</w:t>
      </w:r>
    </w:p>
    <w:p w:rsidR="00805420" w:rsidRDefault="008054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54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420" w:rsidRDefault="008054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420" w:rsidRDefault="008054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5420" w:rsidRDefault="008054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5420" w:rsidRDefault="0080542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Пермского муниципального округа Пермского края</w:t>
            </w:r>
          </w:p>
          <w:p w:rsidR="00805420" w:rsidRDefault="008054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29.08.2024 </w:t>
            </w:r>
            <w:hyperlink r:id="rId13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24.10.2024 </w:t>
            </w:r>
            <w:hyperlink r:id="rId14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420" w:rsidRDefault="00805420">
            <w:pPr>
              <w:pStyle w:val="ConsPlusNormal"/>
            </w:pPr>
          </w:p>
        </w:tc>
      </w:tr>
    </w:tbl>
    <w:p w:rsidR="00805420" w:rsidRDefault="00805420">
      <w:pPr>
        <w:pStyle w:val="ConsPlusNormal"/>
        <w:jc w:val="both"/>
      </w:pPr>
    </w:p>
    <w:p w:rsidR="00805420" w:rsidRDefault="00805420">
      <w:pPr>
        <w:pStyle w:val="ConsPlusTitle"/>
        <w:jc w:val="center"/>
        <w:outlineLvl w:val="1"/>
      </w:pPr>
      <w:r>
        <w:t>1. Общие положения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ind w:firstLine="540"/>
        <w:jc w:val="both"/>
      </w:pPr>
      <w:r>
        <w:t>1.1. Финансово-экономическое управление администрации Пермского муниципального округа Пермского края (далее - Управление) является функциональным органом администрации Пермского муниципального округа Пермского края, обладающим правами юридического лица.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1.2. Учредителем Управления является муниципальное образование "Пермский муниципальный округ Пермского края", полномочия и функции от имени учредителя осуществляет администрация Пермского муниципального округа Пермского края.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1.3. Управление осуществляет деятельность в сфере финансов, налоговой политики и бюджетного процесса в Пермском муниципальном округе, исполнения бюджета Пермского муниципального округа, а также осуществляет внутренний муниципальный финансовый контроль.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1.4. Управление в своей деятельности руководствуется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действующим законодательством Российской Федерации и Пермского края, приказами и указаниями Министерства финансов Российской Федерации, </w:t>
      </w:r>
      <w:hyperlink r:id="rId16">
        <w:r>
          <w:rPr>
            <w:color w:val="0000FF"/>
          </w:rPr>
          <w:t>Уставом</w:t>
        </w:r>
      </w:hyperlink>
      <w:r>
        <w:t xml:space="preserve"> Пермского муниципального округа Пермского края, решениями Думы Пермского муниципального округа (далее - Дума муниципального округа), правовыми актами администрации Пермского муниципального округа (далее - администрация муниципального округа) и настоящим Положением.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lastRenderedPageBreak/>
        <w:t>1.5. Управление в своей деятельности подотчетно главе муниципального округа - главе администрации Пермского муниципального округа (далее - глава муниципального округа), заместителю главы администрации муниципального округа, возглавляющему функционально-целевой блок "Экономическое развитие и финансы".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1.6. Управление является юридическим лицом, имеет печать с изображением герба Пермского муниципального округа, штамп, бланки со своим наименованием. Управление имеет самостоятельный баланс, лицевые и казначейские счета в органах казначейства.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1.7. Управление является муниципальным казенным учреждением, имеет обособленное имущество в оперативном управлении.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1.8. Управление осуществляет свою деятельность во взаимодействии с территориальными органами государственной власти Российской Федерации, исполнительными органами государственной власти Пермского края, органами местного самоуправления муниципального округа, функциональными и территориальными органами, функциональными подразделениями администрации муниципального округа, общественными объединениями, организациями и гражданами.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1.9. Финансирование Управления осуществляется на основании бюджетной сметы: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за счет средств бюджета Пермского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за счет субвенций из бюджета Пермского края на обеспечение выполнения государственных полномочий.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1.10. Штатная численность и структура Управления устанавливается штатным расписанием утверждаемым распоряжением администрации муниципального округа по представлению начальника Управления.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1.11. Учредительным документом Управления является настоящее Положение.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1.12. Работники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1.13. Полное наименование: Финансово-экономическое управление администрации Пермского муниципального округа Пермского края.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Краткое наименование: ФЭУ Пермского муниципального округа.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1.14. Местонахождение, почтовый/электронный адрес Управления: 614065, г. Пермь, ул. Верхне-Муллинская, 71, feu@permsky.permkrai.ru.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Title"/>
        <w:jc w:val="center"/>
        <w:outlineLvl w:val="1"/>
      </w:pPr>
      <w:r>
        <w:t>2. Основные цели и задачи Управления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ind w:firstLine="540"/>
        <w:jc w:val="both"/>
      </w:pPr>
      <w:r>
        <w:t>2.1. Основными целями деятельности Управления являются эффективное управление муниципальными финансами, направленное на повышение результативности бюджетных расходов для обеспечения социально-экономического развития Пермского муниципального округа (далее - муниципальный округ), формирование, исполнение бюджета муниципального округа (далее - бюджет округа) и контроль над его исполнением, составление отчета об исполнении бюджета округа.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2.2. Основными задачами Управления являются:</w:t>
      </w:r>
    </w:p>
    <w:p w:rsidR="00805420" w:rsidRDefault="00805420">
      <w:pPr>
        <w:pStyle w:val="ConsPlusNormal"/>
        <w:spacing w:before="220"/>
        <w:ind w:firstLine="540"/>
        <w:jc w:val="both"/>
      </w:pPr>
      <w:bookmarkStart w:id="1" w:name="P75"/>
      <w:bookmarkEnd w:id="1"/>
      <w:r>
        <w:t xml:space="preserve">2.2.1. разработка основных направлений бюджетной и налоговой политики муниципального </w:t>
      </w:r>
      <w:r>
        <w:lastRenderedPageBreak/>
        <w:t>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bookmarkStart w:id="2" w:name="P76"/>
      <w:bookmarkEnd w:id="2"/>
      <w:r>
        <w:t>2.2.2. организация работы и методологическое руководство в области составления проекта бюджета округа на очередной финансовый год и плановый период;</w:t>
      </w:r>
    </w:p>
    <w:p w:rsidR="00805420" w:rsidRDefault="00805420">
      <w:pPr>
        <w:pStyle w:val="ConsPlusNormal"/>
        <w:spacing w:before="220"/>
        <w:ind w:firstLine="540"/>
        <w:jc w:val="both"/>
      </w:pPr>
      <w:bookmarkStart w:id="3" w:name="P77"/>
      <w:bookmarkEnd w:id="3"/>
      <w:r>
        <w:t>2.2.3. организация исполнения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bookmarkStart w:id="4" w:name="P78"/>
      <w:bookmarkEnd w:id="4"/>
      <w:r>
        <w:t>2.2.4. обеспечение мобилизации доходов в бюджет округа, сбалансированности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bookmarkStart w:id="5" w:name="P79"/>
      <w:bookmarkEnd w:id="5"/>
      <w:r>
        <w:t>2.2.5. организация бюджетного учета и составление отчетности об исполнении бюджета округа, сводной бухгалтерской отчетности муниципальных бюджетных и автономных учреждений в соответствии с действующим законодательством и правовыми актами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bookmarkStart w:id="6" w:name="P80"/>
      <w:bookmarkEnd w:id="6"/>
      <w:r>
        <w:t>2.2.6. осуществление внутреннего муниципального финансового контроля в соответствии с законодательством Российской Федерации;</w:t>
      </w:r>
    </w:p>
    <w:p w:rsidR="00805420" w:rsidRDefault="00805420">
      <w:pPr>
        <w:pStyle w:val="ConsPlusNormal"/>
        <w:spacing w:before="220"/>
        <w:ind w:firstLine="540"/>
        <w:jc w:val="both"/>
      </w:pPr>
      <w:bookmarkStart w:id="7" w:name="P81"/>
      <w:bookmarkEnd w:id="7"/>
      <w:r>
        <w:t>2.2.7. развитие и совершенствование бюджетного процесса и бюджетного учета, совершенствование методов бюджетного планирования, исполнения бюджета округа и отчетности в пределах полномочий, определенных федеральным законодательством и законами Пермского края;</w:t>
      </w:r>
    </w:p>
    <w:p w:rsidR="00805420" w:rsidRDefault="00805420">
      <w:pPr>
        <w:pStyle w:val="ConsPlusNormal"/>
        <w:spacing w:before="220"/>
        <w:ind w:firstLine="540"/>
        <w:jc w:val="both"/>
      </w:pPr>
      <w:bookmarkStart w:id="8" w:name="P82"/>
      <w:bookmarkEnd w:id="8"/>
      <w:r>
        <w:t>2.2.8. организация методологического обеспечения финансовой деятельности муниципальных учреждений муниципального округа (далее - муниципальные учреждения).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Title"/>
        <w:jc w:val="center"/>
        <w:outlineLvl w:val="1"/>
      </w:pPr>
      <w:r>
        <w:t>3. Функции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ind w:firstLine="540"/>
        <w:jc w:val="both"/>
      </w:pPr>
      <w:r>
        <w:t xml:space="preserve">3.1. Реализуя задачи, указанные в </w:t>
      </w:r>
      <w:hyperlink w:anchor="P75">
        <w:r>
          <w:rPr>
            <w:color w:val="0000FF"/>
          </w:rPr>
          <w:t>подпункте 2.2.1 пункта 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3.1.1. разрабатывает основные направления бюджетной и налоговой политики муниципального округа на очередной финансовый год и плановый период, в том числе в области муниципального долга;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3.1.2. разрабатывает предложения об установлении, изменении и отмене местных налогов в соответствии с действующим законодательством Российской Федерации о налогах и сборах;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3.1.3. разрабатывает предложения по совершенствованию правовых актов органов местного самоуправления муниципального округа по вопросам бюджетного устройства и бюджетного процесса.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3.2. Реализуя задачи, указанные в </w:t>
      </w:r>
      <w:hyperlink w:anchor="P76">
        <w:r>
          <w:rPr>
            <w:color w:val="0000FF"/>
          </w:rPr>
          <w:t>подпункте 2.2.2 пункта 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3.2.1. разрабатывает план подготовки прогноза социально-экономического развития муниципального округа, проекта решения Думы муниципального округа "О бюджете Пермского муниципального округа на очередной финансовый год и на плановый период";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3.2.2. составляет проект бюджета округа на очередной финансовый год и плановый период, подготавливает проекты решений Думы муниципального округа о внесении изменений в решение о бюджете округа на очередной финансовый год и плановый период;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3.2.3. разрабатывает прогноз социально-экономического развития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3.2.4. разрабатывает порядок принятия решений о разработке, формировании, реализации и оценки эффективности муниципальных программ муниципального округа и методические </w:t>
      </w:r>
      <w:r>
        <w:lastRenderedPageBreak/>
        <w:t>рекомендаций по разработке и реализации муниципальных программ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3.2.5. осуществляет разработку муниципальной программы по управлению муниципальными финансами и несет ответственность за ее исполнение;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3.2.6. осуществляет методологическое руководство в пределах своей компетенции, координирует деятельность участников бюджетного процесса по составлению проекта бюджета округа на очередной финансовый год и на плановый период;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3.2.7. разрабатывает и утверждает методику планирования бюджетных ассигнований;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3.2.8. координирует работу по разработке главными администраторами доходов бюджета округа методик прогнозирования доходов и источников финансирования дефицита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3.2.9. организует работу по вопросам согласования показателей бюджета округа совместно с соответствующими функциональными и территориальными органами и структурными подразделениями администрации муниципального округа на очередной финансовый год и плановый период в области доходов и расходов бюджета округа и межбюджетных отношений;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3.2.10. устанавливает перечень и коды целевых статей расходов бюджета округа, если иное не установлено Бюджетным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3.2.11. утверждает перечень кодов подвидов по видам доходов, главными администраторами которых являются органы местного самоуправления муниципального округа и находящиеся в их ведении казенные учреждения;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3.2.12. утверждает перечень кодов видов источников финансирования дефицита бюджета округа, главными администраторами которых являются органы местного самоуправления муниципального округа и находящиеся в их ведении казенные учреждения;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3.2.13. ведет реестр источников доходов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3.2.14. разрабатывает порядок принятия решений о подготовке и реализации бюджетных инвестиций, предоставлении субсидий на осуществление капитальных вложений в объекты капитального строительства муниципальной собственности;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3.2.15. разрабатывает правила осуществления капитальных вложений в объекты муниципальной собственности за счет средств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3.2.16. принимает участие в согласовании инвестиционных проектов, муниципальных программ, в части обеспечения их соответствующими источниками финансирования;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3.2.17. принимает участие в работе Думы муниципального округа по рассмотрению вопросов, связанных с составлением проекта бюджета округа и исполнением бюджета округа, а также в работе рабочих органов Думы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3.2.18. разрабатывает и представляет главе муниципального округа предложения по объему предоставления муниципальных гарантий;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3.2.19. разрабатывает и представляет главе муниципального округа предложения по источникам и объемам финансирования дефицита бюджета округа в случае принятия бюджета округа на очередной финансовый год и плановый период с дефицитом;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3.2.20. принимает участие в подготовке предложений по совершенствованию системы оплаты труда работников бюджетной сферы, размерам и условиям оплаты труда муниципальных служащих; лиц, замещающих муниципальную должность на постоянной основе; руководителей, </w:t>
      </w:r>
      <w:r>
        <w:lastRenderedPageBreak/>
        <w:t>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самоуправления, работников муниципальных казенных учреждений, а также в разработке методик расчета нормативных затрат на оказание муниципальных услуг и нормативных затрат на содержание муниципального имущества, методики расчета нормативных затрат на выполнение муниципальных работ.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3.3. Реализуя задачи, указанные в </w:t>
      </w:r>
      <w:hyperlink w:anchor="P77">
        <w:r>
          <w:rPr>
            <w:color w:val="0000FF"/>
          </w:rPr>
          <w:t>подпункте 2.2.3 пункта 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3.3.1. организует исполнение бюджета округа, осуществляет методологическое руководство в области исполнения бюджета округа, бюджетного учета муниципальных учреждений в установленном бюджетным законодательством порядке, координирует деятельность участников бюджетного процесса при исполнении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3.3.2. управляет средствами на едином счете бюджета округа, осуществляет казначейское исполнение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3.3.3. открывает лицевые и казначейские счета в Управлении Федерального казначейства по Пермскому краю;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3.3.4. устанавливает порядок открытия и ведения лицевых счетов, открываемых в Управлении, открывает и ведет лицевые счета в установленном порядке;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3.3.5. представляет информацию в Управление Федерального казначейства по Пермскому краю для ведения реестра участников бюджетного процесса, а также юридических лиц, не являющихся участниками бюджетного процесса;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3.3.6. устанавливает порядок составления и ведения сводной бюджетной росписи, бюджетных росписей главных распорядителей бюджетных средств, включая внесение изменений в них;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3.3.7. составляет и ведет сводную бюджетную роспись;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3.3.8. доводит до главных распорядителей бюджетных средств, главных администраторов источников финансирования дефицита бюджета округа показатели сводной бюджетной росписи и лимиты бюджетных обязательств;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3.3.9. устанавливает порядок исполнения бюджета округа по расходам и источникам финансирования дефицита бюджета с соблюдением требований действующего законодательства;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3.3.10.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округа, главными администраторами источников финансирования дефицита бюджета округа сведений, необходимых для составления и ведения кассового плана;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3.3.11. составляет и ведет кассовый план;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3.3.12. осуществляет исполнение бюджета округа по расходам и источникам финансирования дефицита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3.3.13. устанавливает порядок и осуществляет санкционирование оплаты денежных обязательств;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3.3.14. устанавливает порядок и осуществляет, в соответствии с указанным порядком, проведение операций со средствами муниципальных бюджетных и автономных учреждений, </w:t>
      </w:r>
      <w:r>
        <w:lastRenderedPageBreak/>
        <w:t>лицевые счета которых открыты в Управлении, от имени и по поручению указанных учреждений;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3.3.15. устанавливает порядок и осуществляет, в соответствии с указанным порядком, открытие и ведение лицевых счетов в соответствии с общими требованиями, установленными Федеральным казначейством;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3.3.16. ведет учет операций по исполнению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3.3.17. устанавливает порядок учета бюджетных и денежных обязательств;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3.3.18. ведет учет бюджетных и денежных обязательств;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3.3.19. устанавливает порядок завершения финансового года;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3.3.20. осуществляет временное управление бюджетом округа в порядке, установленном бюджетным законодательством Российской Федерации;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3.3.21. осуществляет учет доходов и источников финансирования дефицита бюджета округа в разрезе источников и администраторов поступлений;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3.3.22. ведет муниципальную долговую книгу муниципального округа в порядке, установленном бюджетным законодательством и правовыми актами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3.3.23. осуществляет проверку финансового состояния принципала и ликвидности (надежности) предоставляемого обеспечения исполнения обязательств принципала,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регрессных требований к принципалу; ведет учет выданных муниципальных гарантий; учет исполнения обязательств принципала, обеспеченных муниципальными гарантиями; учет осуществления гарантом платежей по выданным муниципальным гарантиям;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3.3.24. разрабатывает проекты программ муниципальных заимствований муниципального округа, муниципальных гарантий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3.3.25. устанавливает детализацию и определяет порядок применения бюджетной классификации Российской Федерации в части, относящейся к бюджету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3.3.26. организует исполнение судебных актов по искам к муниципальному образованию "Пермский муниципальный округ" и муниципальным учреждениям и решений налоговых органов о взыскании налога, сбора, страхового взноса, пеней и штрафов, предусматривающих обращение взыскания на средства бюджета округа и средства муниципальных учреждений, в установленном бюджетным законодательством порядке;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3.3.27. ведет учет и осуществляет хранение исполнительных документов и иных документов, связанных с исполнением судебных актов и решений налоговых органов о взыскании налога, сбора, страхового взноса, пеней и штрафов, предусматривающих обращение взыскания на средства бюджета округа, а также судебных актов и решений налоговых органов о взыскании налога, сбора, страхового взноса, пеней и штрафов, предусматривающих обращение взыскания на средства муниципальных учреждений;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3.3.28. обеспечивает учет средств резервного фонда администрации муниципального округа и представляет отчетность в Думу муниципального округа и Контрольно-счетную палату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3.3.29. ведет учет средств, поступающих из вышестоящих бюджетов на выполнение государственных полномочий, и иных целевых средств;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lastRenderedPageBreak/>
        <w:t xml:space="preserve">3.3.30. осуществляет контроль в соответствии с </w:t>
      </w:r>
      <w:hyperlink r:id="rId18">
        <w:r>
          <w:rPr>
            <w:color w:val="0000FF"/>
          </w:rPr>
          <w:t>частью 5 статьи 99</w:t>
        </w:r>
      </w:hyperlink>
      <w:r>
        <w:t xml:space="preserve">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3.3.31. осуществляет приостановление операций по лицевым счетам, открытым главным распорядителям, распорядителям и получателям средств бюджета округа, в случаях и в порядке, устанавливаемых Управлением;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3.3.32. согласовывает цены и тарифы на услуги (работы) муниципальных унитарных предприятий и муниципальных учреждений согласно перечню, утвержденному решением Думы муниципального округа.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3.4. Реализуя задачи, указанные в </w:t>
      </w:r>
      <w:hyperlink w:anchor="P78">
        <w:r>
          <w:rPr>
            <w:color w:val="0000FF"/>
          </w:rPr>
          <w:t>подпункте 2.2.4 пункта 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3.4.1. организует учет доходов бюджета округа, мониторинг исполнения плана доходов главными администраторами доходов бюджета округа, координирует взаимодействие с налоговыми органами и иными территориальными органами федеральных органов государственной власти, органами власти Пермского края, осуществляющими бюджетные полномочия главных администраторов доходов бюджета округа, по вопросам мобилизации доходов;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3.4.2. осуществляет проведение мониторинга задолженности по налогам и сборам, рассроченным и отсроченным платежам, неналоговым доходам и дебиторской задолженности в бюджет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3.4.3. организует работу комиссий по вопросам мобилизации доходов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3.4.4. разрабатывает предложения по совершенствованию межбюджетных отношений, совершенствованию системы местных налогов, готовит предложения администрации муниципального округа на получение бюджетных кредитов или кредитов коммерческих банков для обеспечения своевременного финансирования расходов бюджета округа.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3.5. Реализуя задачи, указанные в </w:t>
      </w:r>
      <w:hyperlink w:anchor="P79">
        <w:r>
          <w:rPr>
            <w:color w:val="0000FF"/>
          </w:rPr>
          <w:t>подпункте 2.2.5 пункта 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3.5.1. осуществляет ведение бюджетного учета по исполнению бюджета округа, обслуживание исполнения бюджета округа, составляет сводную бюджетную отчетность об исполнении бюджета округа и сводную бухгалтерскую отчетность автономных и бюджетных учреждений и представляет в Министерство финансов Пермского края в установленные им сроки;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3.5.2. координирует деятельность участников бюджетного процесса и получателей субсидий, бюджетных инвестиций по составлению и представлению бюджетной и бухгалтерской отчетности, производит камеральную проверку сводной бюджетной и бухгалтерской отчетности главных распорядителей бюджетных средств, главных администраторов доходов бюджета округа, главных администраторов источников финансирования дефицита бюджета по выделенным средствам из бюджета округа и учредителей (органов, уполномоченных учредителем) по средствам автономных и бюджетных учреждений, вносит предложения об устранении выявленных недостатков по вопросам постановки у субъектов бюджетного и бухгалтерского учета и отчетности, контролирует ведение бухгалтерского учета;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3.5.3. ежеквартально и по итогам финансового года составляет отчет об исполнении бюджета округа, в порядке и сроки, установленные правовым актом Думы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lastRenderedPageBreak/>
        <w:t>3.5.4. устанавливает порядок и сроки представления бюджетной и бухгалтерской отчетности субъектами;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3.5.6. организует методическую работу по совершенствованию бюджетного учета и отчетности об исполнении бюджета округа, осуществляет информационно-консультационную поддержку муниципальным учреждениям по вопросам, входящим в компетенцию управления;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3.5.7. осуществляет координацию деятельности подведомственных муниципальных учреждений.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3.6. Реализуя задачи, указанные в </w:t>
      </w:r>
      <w:hyperlink w:anchor="P80">
        <w:r>
          <w:rPr>
            <w:color w:val="0000FF"/>
          </w:rPr>
          <w:t>подпункте 2.2.6 пункта 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3.6.1. осуществляет внутренний муниципальный финансовый контроль: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округа, формирование доходов и осуществление расходов бюджета округа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округа, муниципальных контрактов;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за соблюдением условий договоров (соглашений), заключенных в целях исполнения договоров (соглашений) о предоставлении средств из бюджета округа, а также в случаях, предусмотренных Бюджетным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за достоверностью отчетов о результатах предоставления и (или) использования бюджетных средств,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3.6.2. применяет меры принуждения за совершение бюджетного нарушения в соответствии с действующим законодательством Российской Федерации.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3.7. Реализуя задачи, указанные в </w:t>
      </w:r>
      <w:hyperlink w:anchor="P81">
        <w:r>
          <w:rPr>
            <w:color w:val="0000FF"/>
          </w:rPr>
          <w:t>подпункте 2.2.7 пункта 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3.7.1. разрабатывает предложения по совершенствованию бюджетного процесса в муниципальном округе с учетом изменений бюджетного законодательства, готовит проекты правовых актов муниципального округа по вопросам бюджетного процесса в муниципальном округе;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3.7.2. обеспечивает выполнение правовых актов муниципального округа, относящихся к компетенции Управления, дает в установленные сроки ответы на запросы депутатов Думы муниципального округа, рассматривает рекомендации рабочих органов Думы муниципального округа и сообщает им о результатах рассмотрения и принятых мерах;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lastRenderedPageBreak/>
        <w:t>3.7.3. организует методическую работу по совершенствованию бюджетного учета и отчетности об исполнении бюджета округа. Разрабатывает дополнительные формы отчетности для главных распорядителей средств бюджета в соответствии с действующим законодательством;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3.7.4. осуществляет анализ исполнения бюджета округа в соответствии со сводной бюджетной росписью и кассовым планом, составляет иную оперативную информацию по вопросам исполнения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3.7.5. участвует в подготовке доклада главы муниципального округа о результатах работы за год и основных направлениях деятельности;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3.7.6. участвует в работе по достижению целевых показателей деятельности администрации муниципального округа в реализации национальных проектов, обеспечения эффективного исполнения бюджета округа, ориентированного на результат.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3.8. Реализуя задачи, указанные в </w:t>
      </w:r>
      <w:hyperlink w:anchor="P82">
        <w:r>
          <w:rPr>
            <w:color w:val="0000FF"/>
          </w:rPr>
          <w:t>подпункте 2.2.8 пункта 2 раздела 2</w:t>
        </w:r>
      </w:hyperlink>
      <w:r>
        <w:t xml:space="preserve"> настоящего Положения, Управление осуществляет следующие функции: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3.8.1. разрабатывает правовые акты муниципального округа, регулирующие единые подходы к организации финансовой деятельности муниципальных учреждений;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3.8.2. взаимодействует с функциональными и территориальными органами администрации муниципального округа, осуществляющими функции и полномочия учредителя муниципальных учреждений по осуществлению мониторинга и анализа показателей финансовой деятельности подведомственных им муниципальных учреждений.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3.9. Ведет прием граждан, рассматривает заявления, предложения и жалобы по вопросам, относящимся к его компетенции Управления, принимает по ним решения.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3.10. Обеспечивает сохранность, использование, своевременный отбор и подготовку документов Управления к передаче на хранение архивных фондов.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3.11. Обеспечивает подготовку заключений по годовым отчетам о ходе реализации и оценке эффективности муниципальной программы за отчетный финансовый год.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3.12. Готовит и представляет главе муниципального округа сводный годовой доклад о ходе реализации и оценке эффективности муниципальных программ муниципального округа.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3.13. Управление в рамках своей компетенции осуществляет функции и полномочия учредителя муниципальных учреждений муниципального округа от имени администрации муниципального округа, созданных Управлением на базе имущества, находящегося в собственности муниципального округа, а именно: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3.13.1. организует работу подведомственных муниципальных учреждений в соответствии с законодательством Российской Федерации, Пермского края и нормативными правовыми актами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3.13.2. организует контроль за деятельностью подведомственных муниципальных учреждений в части соблюдении законодательства Российской Федерации, Пермского края и нормативных правовых актов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3.13.3. готовит предложения о создании, реорганизации и ликвидации муниципальных учреждений;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3.13.4. ведет кадровое делопроизводство в отношении руководителей подведомственных учреждений;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lastRenderedPageBreak/>
        <w:t xml:space="preserve">3.13.5. осуществляет функции учредителя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12 января 1996 г. N 7-ФЗ "О некоммерческих организациях";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3.13.6. осуществляет разработку типовых положений и инструкций, методических материалов и рекомендаций по вопросам деятельности подведомственных муниципальных учреждений;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3.13.7. рассматривает обращения и принимает меры по обращениям в отношении подведомственных муниципальных учреждений, их должностных лиц при нарушении их прав и законных интересов граждан и организаций;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3.13.8. закрепляет подведомственные муниципальные учреждения за конкретными территориями и населенными пунктами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3.13.9. предоставляет Комитету имущественных отношений администрации муниципального округа информацию для осуществления анализа эффективности использования имущественных комплексов подведомственных муниципальных учреждений;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3.13.10. контролирует экономическую и финансово-хозяйственную деятельность подведомственных муниципальных учреждений в пределах прав, установленных действующим законодательством;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3.13.11. контролирует соблюдение действующего трудового законодательства в подведомственных муниципальных учреждениях;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3.13.12. осуществляет иные функции в соответствии с законодательством в отношении подведомственных муниципальных учреждений.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3.14. Готовит заключение о наличии средств на реализацию проекта муниципально-частного партнерства в соответствии с муниципальными документами стратегического планирования в случае, если для реализации проекта муниципально-частного партнерства требуется выделение средств из бюджета муниципального округа.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3.15. Участвует в разработке и реализации стратегии социально-экономического развития муниципального округа, муниципальных программ и инвестиционных проектов.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3.16. Создает межведомственные (координационные, совещательные) органы (комиссии, советы, рабочие группы) для решения вопросов, относящихся к компетенции Управления.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3.17. Проводит совещания, семинары и оказывает методическую помощь для работников и муниципальных служащих администрации муниципального округа, учреждений по вопросам, отнесенным к ведению Управления.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3.18. Осуществляет функции муниципального заказчика при закупках товаров, работ, услуг.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3.19. Осуществляет бюджетные полномочия главного администратора (администратора) доходов бюджета округа, главного распорядителя бюджетных средств округа и (или) получателя бюджетных средств муниципального округа, главного администратора (администратора) источников финансирования дефицита бюджета округа, установленные Бюджетным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 и правовыми актами, регулирующими бюджетные правоотношения.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3.20. В рамках задач, определенных настоящим Положением, Управление осуществляет иные функции, отнесенные законодательством и/или Уставом муниципального округа к ведению администрации муниципального округа и закрепленные за Управлением правовыми актами муниципального округа, также осуществляет функции по поручениям главы муниципального округа.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Title"/>
        <w:jc w:val="center"/>
        <w:outlineLvl w:val="1"/>
      </w:pPr>
      <w:r>
        <w:t>4. Права и обязанности Управления, работников Управления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ind w:firstLine="540"/>
        <w:jc w:val="both"/>
      </w:pPr>
      <w:r>
        <w:t>4.1. В целях реализации своих целей и задач Управление в пределах своей компетенции имеет право: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4.1.1. осуществлять полномочия финансового органа администрации муниципального округа, предусмотренные правовыми актами, регулирующими бюджетные правоотношения;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4.1.2. запрашивать и получать в установленном порядке от органов государственной власти, органов местного самоуправления муниципального округа, функциональных и территориальных органов и функциональных подразделений администрации муниципального округа, физических и юридических лиц любой организационно-правовой формы, индивидуальных предпринимателей, осуществляющих свою деятельность на территории муниципального округа, информацию, документы и материалы, необходимые для осуществления возложенных на Управление функций и полномочий;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4.1.3. осуществлять контроль деятельности подведомственных муниципальных учреждений в пределах полномочий и в порядке, установленном постановлениями администрации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4.1.4.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4.1.5. применять за совершение бюджетного нарушения бюджетные меры принуждения в соответствии с Бюджетным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4.1.6.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местного самоуправления муниципального округа, государственных и иных организациях и учреждениях, направлять материалы в правоохранительные органы;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4.1.7. осуществлять разработку методических материалов и рекомендаций по вопросам, отнесенным к его компетенции;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4.1.8. направлять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4.1.9. принимать участие в разработке проектов правовых актов муниципального округа по вопросам, отнесенным к его компетенции;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4.1.10. привлекать для разработки правовых актов муниципального округа, расчетов и других документов подведомственные учреждения, научные, экономические, социологические и другие организации и учреждения, отдельных ученых и специалистов на договорной основе;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4.1.11. вносить предложения главе муниципального округа по вопросам, отнесенным к его компетенции;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4.1.12. вступать в объединения (ассоциации, союзы) финансовых органов Российской Федерации, объединения (ассоциации, союзы) финансовых органов Пермского края;</w:t>
      </w:r>
    </w:p>
    <w:p w:rsidR="00805420" w:rsidRDefault="00805420">
      <w:pPr>
        <w:pStyle w:val="ConsPlusNormal"/>
        <w:jc w:val="both"/>
      </w:pPr>
      <w:r>
        <w:t xml:space="preserve">(пп. 4.1.12 введен </w:t>
      </w:r>
      <w:hyperlink r:id="rId24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29.08.2024 N 337)</w:t>
      </w:r>
    </w:p>
    <w:p w:rsidR="00805420" w:rsidRDefault="00805420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4.1.13</w:t>
        </w:r>
      </w:hyperlink>
      <w:r>
        <w:t>. осуществлять иные действия, предусмотренные действующим законодательством.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lastRenderedPageBreak/>
        <w:t>4.2. При выполнении своих функций Управление обязано: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4.2.1. соблюдать требования законодательства Российской Федерации;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4.2.2. обеспечивать решение задач и выполнение функций, установленных настоящим Положением;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4.2.3. действовать в интересах населения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4.2.4. осуществлять свою деятельность на основе текущих и перспективных планов администрации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4.2.5. своевременно и в полном объеме формировать отчеты, предусмотренные законодательством и правовыми актами муниципального округа, и иные сведения, необходимые для формирования бюджета округа на очередной финансовый год и плановый период, поквартальной информации об исполнении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4.2.6. повышать профессиональный уровень работников Управления;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4.2.7. вести прием граждан по вопросам, отнесенным к его компетенции, при этом соблюдать установленные сроки при принятии решений, рассмотрении обращений граждан и организаций;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4.2.8. составлять бухгалтерскую, налоговую и статистическую отчетность, представлять в органы государственной власти, органы местного самоуправления муниципального округа необходимую информацию в установленном порядке;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4.2.9. осуществлять иные действия, предусмотренные действующим законодательством.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4.3. Начальник и работники Управления обязаны: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4.3.1. 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02 марта 2007 г. N 25-ФЗ "О муниципальной службе в Российской Федерации";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4.3.2. соблюдать ограничения и запреты, исполнять обязанности, предусмотренные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4.3.3. соблюдать положения Кодекса этики и служебного поведения муниципальных служащих администрации муниципального округа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Title"/>
        <w:jc w:val="center"/>
        <w:outlineLvl w:val="1"/>
      </w:pPr>
      <w:r>
        <w:t>5. Руководство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ind w:firstLine="540"/>
        <w:jc w:val="both"/>
      </w:pPr>
      <w:r>
        <w:t>5.1. Управление возглавляет начальник.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Начальник Управления назначается на должность и освобождается от должности распоряжением администрации муниципального округа.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Начальник Управления назначается на должность из числа лиц, отвечающих </w:t>
      </w:r>
      <w:r>
        <w:lastRenderedPageBreak/>
        <w:t>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Начальник Управления имеет двух заместителей, которые назначаются на должность и освобождаются от должности распоряжением администрации муниципального округа по согласованию с заместителем главы администрации муниципального округа, возглавляющим функционально-целевой блок "Экономическое развитие и финансы".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Условия и гарантии деятельности начальника Управления как муниципального служащего устанавливаются договором в соответствии с законодательством о муниципальной службе и труде и настоящим Положением.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5.2. 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 Начальник Управления в пределах полномочий Управления: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5.3.1. без доверенности представляет интересы Управления по всем вопросам его деятельности;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5.3.2. издает в пределах своих полномочий распоряжения и приказы, а также разрабатывает методические рекомендации, инструкции, обязательные для исполнения в рамках полномочий Управления, дает разъяснения по ним;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5.3.3. обладает исключительным правом разрешительной надписи на утверждение сводной бюджетной росписи бюджета округа, утверждение лимитов бюджетных обязательств для главных распорядителей средств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5.3.4. обладает правом разрешительной надписи на внесение изменений в сводную бюджетную роспись бюджета округа, внесение изменений в лимиты бюджетных обязательств для главных распорядителей средств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5.3.5. приостанавливает операции на лицевых счетах получателей бюджетных средств в случаях, определенных Бюджетным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5.3.6. представляет главе муниципального округа кандидатов на должности муниципальной службы для их приема или увольнения;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5.3.7. распределяет обязанности между работниками Управления;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5.3.8. готовит предложения по изменению штатного расписания Управления;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5.3.9. утверждает должностные инструкции руководителей подведомственных муниципальных учреждений;</w:t>
      </w:r>
    </w:p>
    <w:p w:rsidR="00805420" w:rsidRDefault="0080542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24.10.2024 N 348)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5.3.10. обеспечивает повышение квалификации работников Управления;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5.3.11. распоряжается в установленном порядке имуществом и средствами Управления;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5.3.12. подписывает финансовые документы Управления;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5.3.13. заключает муниципальные контракты, соглашения и договоры;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5.3.14. выдает доверенности в пределах своих полномочий;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lastRenderedPageBreak/>
        <w:t>5.3.15. подписывает исковые заявления;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5.3.16. участвует в заседаниях и совещаниях по вопросам, отнесенным к полномочиям Управления;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5.3.17. назначает и освобождает от должности руководителей подведомственных муниципальных учреждений по согласованию с главой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5.3.18. применяет к работникам Управления, не являющимися муниципальными служащими, меры поощрения и дисциплинарного взыскания;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5.3.19. 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5.3.20. оказывает материальную помощь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5.3.21. осуществляет прием граждан по вопросам, отнесенным к компетенции Управления;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5.3.20. утверждает учредительные документы подведомственных муниципальных учреждений и вносит изменения в них;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5.3.21. открывает и закрывает лицевые и казначейские счета для исполнения функций финансового органа;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5.3.22. осуществляет прием граждан по вопросам, отнесенным к компетенции Управления;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5.3.23. издает муниципальные правовые акты в форме распоряжений: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по вопросам, отнесенным бюджетным законодательством к компетенции финансового органа муниципального образования, обязательные для исполнения всеми главными распорядителями (распорядителями), получателями бюджетных средств, главными администраторами (администраторами) доходов и источников финансирования дефицита бюджета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по вопросам организации работы по устранению нарушений, выявленных при осуществлении финансового контроля, и предупреждению их в дальнейшем, применения мер принуждения в соответствии с бюджетным законодательством, обязательные для функциональных и территориальных органов администрации муниципального округа;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по вопросам утверждения учредительных документов муниципальных учреждений и внесения изменений в них;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5.3.24. осуществляет иные полномочия в соответствии с действующим законодательством Российской Федерации в пределах функций, отнесенных к Управлению.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5.4. В случае временного отсутствия начальника Управления его обязанности исполняет заместитель начальника Управления.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Title"/>
        <w:jc w:val="center"/>
        <w:outlineLvl w:val="1"/>
      </w:pPr>
      <w:r>
        <w:t>6. Ответственность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ind w:firstLine="540"/>
        <w:jc w:val="both"/>
      </w:pPr>
      <w: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функций, действия или бездействие, ведущие к нарушению прав и </w:t>
      </w:r>
      <w:r>
        <w:lastRenderedPageBreak/>
        <w:t xml:space="preserve">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02 марта 2007 г. N 25-ФЗ "О муниципальной службе в Российской Федерации".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02 марта 2007 г. N 25-ФЗ "О муниципальной службе в Российской Федерации".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6.3. 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6.4. Начальник и работники Управления несут ответственность за нарушение положений Кодекса этики и служебного поведения муниципальных служащих администрации муниципального округа.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Title"/>
        <w:jc w:val="center"/>
        <w:outlineLvl w:val="1"/>
      </w:pPr>
      <w:r>
        <w:t>7. Взаимоотношения и связи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ind w:firstLine="540"/>
        <w:jc w:val="both"/>
      </w:pPr>
      <w:r>
        <w:t>Управление, подведомственные учреждения Управления в своей работе взаимодействует с органами государственной власти, органами местного самоуправления муниципального округа, функциональными и территориальными органами и функциональными подразделениями администрации муниципального округа, юридическими и физическими лицами в рамках своей компетенции.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Title"/>
        <w:jc w:val="center"/>
        <w:outlineLvl w:val="1"/>
      </w:pPr>
      <w:r>
        <w:t>8. Контроль, проверка, ревизия деятельности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ind w:firstLine="540"/>
        <w:jc w:val="both"/>
      </w:pPr>
      <w:r>
        <w:t>Контроль, проверку и ревизию деятельности Управления осуществляют уполномоченные органы в установленном порядке в пределах своих полномочий и функций.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Title"/>
        <w:jc w:val="center"/>
        <w:outlineLvl w:val="1"/>
      </w:pPr>
      <w:r>
        <w:t>9. Имущество и финансы Управления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ind w:firstLine="540"/>
        <w:jc w:val="both"/>
      </w:pPr>
      <w:r>
        <w:t>9.1. Управление имеет на балансе муниципальное имущество, закрепленное за ним на праве оперативного управления в соответствии с законодательством Российской Федерации и правовыми актами муниципального округа.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9.2. Собственником имущества является муниципальное образование "Пермский муниципальный округ".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>9.3. Управление не вправе отчуждать или иными способами распоряжаться закрепленным за ним имуществом и имуществом, приобретенным за счет средств, выданных ему по смете.</w:t>
      </w:r>
    </w:p>
    <w:p w:rsidR="00805420" w:rsidRDefault="00805420">
      <w:pPr>
        <w:pStyle w:val="ConsPlusNormal"/>
        <w:spacing w:before="220"/>
        <w:ind w:firstLine="540"/>
        <w:jc w:val="both"/>
      </w:pPr>
      <w:r>
        <w:t xml:space="preserve">9.4. Управление отвечает по своим обязательствам находящимися в его распоряжении </w:t>
      </w:r>
      <w:r>
        <w:lastRenderedPageBreak/>
        <w:t>денежными средствами. При их недостаточности субсидиарную ответственность несет администрация муниципального округа.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Title"/>
        <w:jc w:val="center"/>
        <w:outlineLvl w:val="1"/>
      </w:pPr>
      <w:r>
        <w:t>10. Заключительные положения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ind w:firstLine="540"/>
        <w:jc w:val="both"/>
      </w:pPr>
      <w:r>
        <w:t>Создание, реорганизация и ликвидация Управления осуществляются в порядке, установленном действующим законодательством Российской Федерации.</w:t>
      </w: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jc w:val="both"/>
      </w:pPr>
    </w:p>
    <w:p w:rsidR="00805420" w:rsidRDefault="008054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320" w:rsidRDefault="00A17320">
      <w:bookmarkStart w:id="9" w:name="_GoBack"/>
      <w:bookmarkEnd w:id="9"/>
    </w:p>
    <w:sectPr w:rsidR="00A17320" w:rsidSect="00C0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20"/>
    <w:rsid w:val="00250057"/>
    <w:rsid w:val="005A7373"/>
    <w:rsid w:val="00805420"/>
    <w:rsid w:val="00A1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5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54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342" TargetMode="External"/><Relationship Id="rId13" Type="http://schemas.openxmlformats.org/officeDocument/2006/relationships/hyperlink" Target="https://login.consultant.ru/link/?req=doc&amp;base=RLAW368&amp;n=198472&amp;dst=100005" TargetMode="External"/><Relationship Id="rId18" Type="http://schemas.openxmlformats.org/officeDocument/2006/relationships/hyperlink" Target="https://login.consultant.ru/link/?req=doc&amp;base=LAW&amp;n=466154&amp;dst=2038" TargetMode="External"/><Relationship Id="rId26" Type="http://schemas.openxmlformats.org/officeDocument/2006/relationships/hyperlink" Target="https://login.consultant.ru/link/?req=doc&amp;base=LAW&amp;n=487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79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68&amp;n=200826&amp;dst=100005" TargetMode="External"/><Relationship Id="rId12" Type="http://schemas.openxmlformats.org/officeDocument/2006/relationships/hyperlink" Target="www.permraion.ru" TargetMode="External"/><Relationship Id="rId17" Type="http://schemas.openxmlformats.org/officeDocument/2006/relationships/hyperlink" Target="https://login.consultant.ru/link/?req=doc&amp;base=LAW&amp;n=466790" TargetMode="External"/><Relationship Id="rId25" Type="http://schemas.openxmlformats.org/officeDocument/2006/relationships/hyperlink" Target="https://login.consultant.ru/link/?req=doc&amp;base=RLAW368&amp;n=198472&amp;dst=100008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195143&amp;dst=100587" TargetMode="External"/><Relationship Id="rId20" Type="http://schemas.openxmlformats.org/officeDocument/2006/relationships/hyperlink" Target="https://login.consultant.ru/link/?req=doc&amp;base=LAW&amp;n=487023" TargetMode="External"/><Relationship Id="rId29" Type="http://schemas.openxmlformats.org/officeDocument/2006/relationships/hyperlink" Target="https://login.consultant.ru/link/?req=doc&amp;base=RLAW368&amp;n=200826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98472&amp;dst=100005" TargetMode="External"/><Relationship Id="rId11" Type="http://schemas.openxmlformats.org/officeDocument/2006/relationships/hyperlink" Target="https://login.consultant.ru/link/?req=doc&amp;base=RLAW368&amp;n=193245" TargetMode="External"/><Relationship Id="rId24" Type="http://schemas.openxmlformats.org/officeDocument/2006/relationships/hyperlink" Target="https://login.consultant.ru/link/?req=doc&amp;base=RLAW368&amp;n=198472&amp;dst=100006" TargetMode="External"/><Relationship Id="rId32" Type="http://schemas.openxmlformats.org/officeDocument/2006/relationships/hyperlink" Target="https://login.consultant.ru/link/?req=doc&amp;base=LAW&amp;n=48287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LAW&amp;n=482692" TargetMode="External"/><Relationship Id="rId28" Type="http://schemas.openxmlformats.org/officeDocument/2006/relationships/hyperlink" Target="https://login.consultant.ru/link/?req=doc&amp;base=LAW&amp;n=466790" TargetMode="External"/><Relationship Id="rId10" Type="http://schemas.openxmlformats.org/officeDocument/2006/relationships/hyperlink" Target="https://login.consultant.ru/link/?req=doc&amp;base=RLAW368&amp;n=195143&amp;dst=100587" TargetMode="External"/><Relationship Id="rId19" Type="http://schemas.openxmlformats.org/officeDocument/2006/relationships/hyperlink" Target="https://login.consultant.ru/link/?req=doc&amp;base=LAW&amp;n=466790" TargetMode="External"/><Relationship Id="rId31" Type="http://schemas.openxmlformats.org/officeDocument/2006/relationships/hyperlink" Target="https://login.consultant.ru/link/?req=doc&amp;base=LAW&amp;n=487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66258" TargetMode="External"/><Relationship Id="rId14" Type="http://schemas.openxmlformats.org/officeDocument/2006/relationships/hyperlink" Target="https://login.consultant.ru/link/?req=doc&amp;base=RLAW368&amp;n=200826&amp;dst=100005" TargetMode="External"/><Relationship Id="rId22" Type="http://schemas.openxmlformats.org/officeDocument/2006/relationships/hyperlink" Target="https://login.consultant.ru/link/?req=doc&amp;base=LAW&amp;n=466790" TargetMode="External"/><Relationship Id="rId27" Type="http://schemas.openxmlformats.org/officeDocument/2006/relationships/hyperlink" Target="https://login.consultant.ru/link/?req=doc&amp;base=LAW&amp;n=482878" TargetMode="External"/><Relationship Id="rId30" Type="http://schemas.openxmlformats.org/officeDocument/2006/relationships/hyperlink" Target="https://login.consultant.ru/link/?req=doc&amp;base=LAW&amp;n=487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7043</Words>
  <Characters>40147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Ирина Федоровна</dc:creator>
  <cp:lastModifiedBy>Косых Ирина Федоровна</cp:lastModifiedBy>
  <cp:revision>1</cp:revision>
  <dcterms:created xsi:type="dcterms:W3CDTF">2025-01-22T05:56:00Z</dcterms:created>
  <dcterms:modified xsi:type="dcterms:W3CDTF">2025-01-22T05:56:00Z</dcterms:modified>
</cp:coreProperties>
</file>