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D0410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4104" w:rsidRDefault="0086257B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410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04104" w:rsidRDefault="0086257B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Решение Думы Пермского муниципального округа Пермского края от 24.08.2023 N 213</w:t>
            </w:r>
            <w:r>
              <w:rPr>
                <w:sz w:val="48"/>
              </w:rPr>
              <w:br/>
              <w:t>(ред. от 25.09.2025)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Порядка проведения конкурсного отбора проектов инициативного бюджетирования конкурсной комиссией Пермского муниципального округа Пермского края и их реализации"</w:t>
            </w:r>
            <w:bookmarkEnd w:id="0"/>
          </w:p>
        </w:tc>
      </w:tr>
      <w:tr w:rsidR="00D0410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04104" w:rsidRDefault="0086257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26.03.2026</w:t>
            </w:r>
            <w:r>
              <w:rPr>
                <w:sz w:val="28"/>
              </w:rPr>
              <w:br/>
              <w:t> </w:t>
            </w:r>
          </w:p>
        </w:tc>
      </w:tr>
    </w:tbl>
    <w:p w:rsidR="00D04104" w:rsidRDefault="00D04104">
      <w:pPr>
        <w:pStyle w:val="ConsPlusNormal0"/>
        <w:sectPr w:rsidR="00D0410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04104" w:rsidRDefault="00D04104">
      <w:pPr>
        <w:pStyle w:val="ConsPlusNormal0"/>
        <w:jc w:val="both"/>
        <w:outlineLvl w:val="0"/>
      </w:pPr>
    </w:p>
    <w:p w:rsidR="00D04104" w:rsidRDefault="0086257B">
      <w:pPr>
        <w:pStyle w:val="ConsPlusTitle0"/>
        <w:jc w:val="center"/>
        <w:outlineLvl w:val="0"/>
      </w:pPr>
      <w:r>
        <w:t>ДУМА ПЕРМСКОГО МУНИЦИПАЛЬНОГО ОКРУГА ПЕРМСКОГО КРАЯ</w:t>
      </w:r>
    </w:p>
    <w:p w:rsidR="00D04104" w:rsidRDefault="00D04104">
      <w:pPr>
        <w:pStyle w:val="ConsPlusTitle0"/>
        <w:jc w:val="both"/>
      </w:pPr>
    </w:p>
    <w:p w:rsidR="00D04104" w:rsidRDefault="0086257B">
      <w:pPr>
        <w:pStyle w:val="ConsPlusTitle0"/>
        <w:jc w:val="center"/>
      </w:pPr>
      <w:r>
        <w:t>РЕШЕНИЕ</w:t>
      </w:r>
    </w:p>
    <w:p w:rsidR="00D04104" w:rsidRDefault="0086257B">
      <w:pPr>
        <w:pStyle w:val="ConsPlusTitle0"/>
        <w:jc w:val="center"/>
      </w:pPr>
      <w:r>
        <w:t>от 24 августа 2023 г. N 213</w:t>
      </w:r>
    </w:p>
    <w:p w:rsidR="00D04104" w:rsidRDefault="00D04104">
      <w:pPr>
        <w:pStyle w:val="ConsPlusTitle0"/>
        <w:jc w:val="both"/>
      </w:pPr>
    </w:p>
    <w:p w:rsidR="00D04104" w:rsidRDefault="0086257B">
      <w:pPr>
        <w:pStyle w:val="ConsPlusTitle0"/>
        <w:jc w:val="center"/>
      </w:pPr>
      <w:r>
        <w:t>ОБ УТВЕРЖДЕНИИ ПОРЯДКА ПРОВЕДЕНИЯ КОНКУРСНОГО ОТБОРА</w:t>
      </w:r>
    </w:p>
    <w:p w:rsidR="00D04104" w:rsidRDefault="00D04104">
      <w:pPr>
        <w:pStyle w:val="ConsPlusTitle0"/>
        <w:jc w:val="center"/>
      </w:pPr>
    </w:p>
    <w:p w:rsidR="00D04104" w:rsidRDefault="0086257B">
      <w:pPr>
        <w:pStyle w:val="ConsPlusTitle0"/>
        <w:jc w:val="center"/>
      </w:pPr>
      <w:r>
        <w:t>ПРОЕКТОВ ИНИЦИАТИВНОГО БЮДЖЕТИРОВАНИЯ КОНКУРСНОЙ КОМИССИЕЙ</w:t>
      </w:r>
    </w:p>
    <w:p w:rsidR="00D04104" w:rsidRDefault="0086257B">
      <w:pPr>
        <w:pStyle w:val="ConsPlusTitle0"/>
        <w:jc w:val="center"/>
      </w:pPr>
      <w:r>
        <w:t>ПЕРМСКОГО МУНИЦИПАЛЬНОГО ОКРУГА ПЕРМСКОГО КРАЯ</w:t>
      </w:r>
    </w:p>
    <w:p w:rsidR="00D04104" w:rsidRDefault="0086257B">
      <w:pPr>
        <w:pStyle w:val="ConsPlusTitle0"/>
        <w:jc w:val="center"/>
      </w:pPr>
      <w:r>
        <w:t>И ИХ РЕАЛИЗАЦИИ</w:t>
      </w:r>
    </w:p>
    <w:p w:rsidR="00D04104" w:rsidRDefault="00D0410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0410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104" w:rsidRDefault="00D0410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104" w:rsidRDefault="00D0410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4104" w:rsidRDefault="0086257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04104" w:rsidRDefault="0086257B">
            <w:pPr>
              <w:pStyle w:val="ConsPlusNormal0"/>
              <w:jc w:val="center"/>
            </w:pPr>
            <w:r>
              <w:rPr>
                <w:color w:val="392C69"/>
              </w:rPr>
              <w:t>(в ред. решения</w:t>
            </w:r>
            <w:r>
              <w:rPr>
                <w:color w:val="392C69"/>
              </w:rPr>
              <w:t xml:space="preserve"> Думы Пермского муниципального округа Пермского края</w:t>
            </w:r>
          </w:p>
          <w:p w:rsidR="00D04104" w:rsidRDefault="0086257B">
            <w:pPr>
              <w:pStyle w:val="ConsPlusNormal0"/>
              <w:jc w:val="center"/>
            </w:pPr>
            <w:r>
              <w:rPr>
                <w:color w:val="392C69"/>
              </w:rPr>
              <w:t>от 25.09.2025 N 437)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104" w:rsidRDefault="00D04104">
            <w:pPr>
              <w:pStyle w:val="ConsPlusNormal0"/>
            </w:pPr>
          </w:p>
        </w:tc>
      </w:tr>
    </w:tbl>
    <w:p w:rsidR="00D04104" w:rsidRDefault="00D04104">
      <w:pPr>
        <w:pStyle w:val="ConsPlusNormal0"/>
        <w:jc w:val="both"/>
      </w:pPr>
    </w:p>
    <w:p w:rsidR="00D04104" w:rsidRDefault="0086257B">
      <w:pPr>
        <w:pStyle w:val="ConsPlusNormal0"/>
        <w:ind w:firstLine="540"/>
        <w:jc w:val="both"/>
      </w:pPr>
      <w:r>
        <w:t>В соответствии со статьей 26.1 Федерального закона от 06 октября 2003 г. N 131-ФЗ "Об общих принципах организации местного самоуправления в Российской Федерации", Законом Пермског</w:t>
      </w:r>
      <w:r>
        <w:t xml:space="preserve">о края от 02 июня 2016 г. N 654-ПК "О реализации проектов инициативного бюджетирования в Пермском крае", постановлением Правительства Пермского края от 10 января 2017 N 6-п "Об утверждении Порядка предоставления субсидий из бюджета Пермского края бюджетам </w:t>
      </w:r>
      <w:r>
        <w:t>муниципальных образований Пермского края на софинансирование проектов инициативного бюджетирования в Пермском крае", статьей 14, пунктом 1 части 2 статьи 25, статьей 51 Устава Пермского муниципального округа Пермского края Дума Пермского муниципального окр</w:t>
      </w:r>
      <w:r>
        <w:t>уга Пермского края решает:</w:t>
      </w:r>
    </w:p>
    <w:p w:rsidR="00D04104" w:rsidRDefault="00D04104">
      <w:pPr>
        <w:pStyle w:val="ConsPlusNormal0"/>
        <w:jc w:val="both"/>
      </w:pPr>
    </w:p>
    <w:p w:rsidR="00D04104" w:rsidRDefault="0086257B">
      <w:pPr>
        <w:pStyle w:val="ConsPlusNormal0"/>
        <w:ind w:firstLine="540"/>
        <w:jc w:val="both"/>
      </w:pPr>
      <w:r>
        <w:t xml:space="preserve">1. Утвердить </w:t>
      </w:r>
      <w:hyperlink w:anchor="P42" w:tooltip="ПОРЯДОК">
        <w:r>
          <w:rPr>
            <w:color w:val="0000FF"/>
          </w:rPr>
          <w:t>Порядок</w:t>
        </w:r>
      </w:hyperlink>
      <w:r>
        <w:t xml:space="preserve"> проведения конкурсного отбора проектов инициативного бюджетирования конкурсной комиссией Пермского муниципального округа Пермского края и их реализации согласно приложению 1 к настоящему решению.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 Признать утратившими силу решения Земского Собрания Перм</w:t>
      </w:r>
      <w:r>
        <w:t xml:space="preserve">ского муниципального района, решения Советов депутатов Бершетского сельского поселения, Култаевского сельского поселения, Лобановского сельского поселения Пермского муниципального района Пермского края согласно </w:t>
      </w:r>
      <w:hyperlink w:anchor="P439" w:tooltip="ПЕРЕЧЕНЬ">
        <w:r>
          <w:rPr>
            <w:color w:val="0000FF"/>
          </w:rPr>
          <w:t>прил</w:t>
        </w:r>
        <w:r>
          <w:rPr>
            <w:color w:val="0000FF"/>
          </w:rPr>
          <w:t>ожению 2</w:t>
        </w:r>
      </w:hyperlink>
      <w:r>
        <w:t xml:space="preserve"> к настоящему решению.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3. Опубликовать (обнародовать) настоящее решение в бюллетене муниципального образования "Пермский муниципальный округ" и разместить на официальном сайте Пермского муниципального округа в информационно-телекоммуникационной сет</w:t>
      </w:r>
      <w:r>
        <w:t>и Интернет (www.permraion.ru).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4. Настоящее решение вступает в силу со дня его опубликования (обнародования) и распространяется на правоотношения, возникшие с 01 августа 2023 года.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5. Контроль исполнения настоящего решения возложить на комитет Думы Пермско</w:t>
      </w:r>
      <w:r>
        <w:t>го муниципального округа Пермского края по местному самоуправлению и социальной политике.</w:t>
      </w:r>
    </w:p>
    <w:p w:rsidR="00D04104" w:rsidRDefault="00D04104">
      <w:pPr>
        <w:pStyle w:val="ConsPlusNormal0"/>
        <w:jc w:val="both"/>
      </w:pPr>
    </w:p>
    <w:p w:rsidR="00D04104" w:rsidRDefault="0086257B">
      <w:pPr>
        <w:pStyle w:val="ConsPlusNormal0"/>
        <w:jc w:val="right"/>
      </w:pPr>
      <w:r>
        <w:t>Председатель Думы</w:t>
      </w:r>
    </w:p>
    <w:p w:rsidR="00D04104" w:rsidRDefault="0086257B">
      <w:pPr>
        <w:pStyle w:val="ConsPlusNormal0"/>
        <w:jc w:val="right"/>
      </w:pPr>
      <w:r>
        <w:lastRenderedPageBreak/>
        <w:t>Пермского муниципального округа</w:t>
      </w:r>
    </w:p>
    <w:p w:rsidR="00D04104" w:rsidRDefault="0086257B">
      <w:pPr>
        <w:pStyle w:val="ConsPlusNormal0"/>
        <w:jc w:val="right"/>
      </w:pPr>
      <w:r>
        <w:t>Д.В.ГОРДИЕНКО</w:t>
      </w:r>
    </w:p>
    <w:p w:rsidR="00D04104" w:rsidRDefault="00D04104">
      <w:pPr>
        <w:pStyle w:val="ConsPlusNormal0"/>
        <w:jc w:val="both"/>
      </w:pPr>
    </w:p>
    <w:p w:rsidR="00D04104" w:rsidRDefault="0086257B">
      <w:pPr>
        <w:pStyle w:val="ConsPlusNormal0"/>
        <w:jc w:val="right"/>
      </w:pPr>
      <w:r>
        <w:t>Глава муниципального округа -</w:t>
      </w:r>
    </w:p>
    <w:p w:rsidR="00D04104" w:rsidRDefault="0086257B">
      <w:pPr>
        <w:pStyle w:val="ConsPlusNormal0"/>
        <w:jc w:val="right"/>
      </w:pPr>
      <w:r>
        <w:t>глава администрации Пермского</w:t>
      </w:r>
    </w:p>
    <w:p w:rsidR="00D04104" w:rsidRDefault="0086257B">
      <w:pPr>
        <w:pStyle w:val="ConsPlusNormal0"/>
        <w:jc w:val="right"/>
      </w:pPr>
      <w:r>
        <w:t>муниципального округа</w:t>
      </w:r>
    </w:p>
    <w:p w:rsidR="00D04104" w:rsidRDefault="0086257B">
      <w:pPr>
        <w:pStyle w:val="ConsPlusNormal0"/>
        <w:jc w:val="right"/>
      </w:pPr>
      <w:r>
        <w:t>В.Ю.ЦВЕТОВ</w:t>
      </w:r>
    </w:p>
    <w:p w:rsidR="00D04104" w:rsidRDefault="00D04104">
      <w:pPr>
        <w:pStyle w:val="ConsPlusNormal0"/>
        <w:jc w:val="both"/>
      </w:pPr>
    </w:p>
    <w:p w:rsidR="00D04104" w:rsidRDefault="00D04104">
      <w:pPr>
        <w:pStyle w:val="ConsPlusNormal0"/>
        <w:jc w:val="both"/>
      </w:pPr>
    </w:p>
    <w:p w:rsidR="00D04104" w:rsidRDefault="00D04104">
      <w:pPr>
        <w:pStyle w:val="ConsPlusNormal0"/>
        <w:jc w:val="both"/>
      </w:pPr>
    </w:p>
    <w:p w:rsidR="00D04104" w:rsidRDefault="00D04104">
      <w:pPr>
        <w:pStyle w:val="ConsPlusNormal0"/>
        <w:jc w:val="both"/>
      </w:pPr>
    </w:p>
    <w:p w:rsidR="00D04104" w:rsidRDefault="00D04104">
      <w:pPr>
        <w:pStyle w:val="ConsPlusNormal0"/>
        <w:jc w:val="both"/>
      </w:pPr>
    </w:p>
    <w:p w:rsidR="00D04104" w:rsidRDefault="0086257B">
      <w:pPr>
        <w:pStyle w:val="ConsPlusNormal0"/>
        <w:jc w:val="right"/>
        <w:outlineLvl w:val="0"/>
      </w:pPr>
      <w:r>
        <w:t>Пр</w:t>
      </w:r>
      <w:r>
        <w:t>иложение 1</w:t>
      </w:r>
    </w:p>
    <w:p w:rsidR="00D04104" w:rsidRDefault="0086257B">
      <w:pPr>
        <w:pStyle w:val="ConsPlusNormal0"/>
        <w:jc w:val="right"/>
      </w:pPr>
      <w:r>
        <w:t>к решению</w:t>
      </w:r>
    </w:p>
    <w:p w:rsidR="00D04104" w:rsidRDefault="0086257B">
      <w:pPr>
        <w:pStyle w:val="ConsPlusNormal0"/>
        <w:jc w:val="right"/>
      </w:pPr>
      <w:r>
        <w:t>Думы Пермского</w:t>
      </w:r>
    </w:p>
    <w:p w:rsidR="00D04104" w:rsidRDefault="0086257B">
      <w:pPr>
        <w:pStyle w:val="ConsPlusNormal0"/>
        <w:jc w:val="right"/>
      </w:pPr>
      <w:r>
        <w:t>муниципального округа</w:t>
      </w:r>
    </w:p>
    <w:p w:rsidR="00D04104" w:rsidRDefault="0086257B">
      <w:pPr>
        <w:pStyle w:val="ConsPlusNormal0"/>
        <w:jc w:val="right"/>
      </w:pPr>
      <w:r>
        <w:t>Пермского края</w:t>
      </w:r>
    </w:p>
    <w:p w:rsidR="00D04104" w:rsidRDefault="0086257B">
      <w:pPr>
        <w:pStyle w:val="ConsPlusNormal0"/>
        <w:jc w:val="right"/>
      </w:pPr>
      <w:r>
        <w:t>от 24.08.2023 N 213</w:t>
      </w:r>
    </w:p>
    <w:p w:rsidR="00D04104" w:rsidRDefault="00D04104">
      <w:pPr>
        <w:pStyle w:val="ConsPlusNormal0"/>
        <w:jc w:val="both"/>
      </w:pPr>
    </w:p>
    <w:p w:rsidR="00D04104" w:rsidRDefault="0086257B">
      <w:pPr>
        <w:pStyle w:val="ConsPlusTitle0"/>
        <w:jc w:val="center"/>
      </w:pPr>
      <w:bookmarkStart w:id="1" w:name="P42"/>
      <w:bookmarkEnd w:id="1"/>
      <w:r>
        <w:t>ПОРЯДОК</w:t>
      </w:r>
    </w:p>
    <w:p w:rsidR="00D04104" w:rsidRDefault="0086257B">
      <w:pPr>
        <w:pStyle w:val="ConsPlusTitle0"/>
        <w:jc w:val="center"/>
      </w:pPr>
      <w:r>
        <w:t>ПРОВЕДЕНИЯ КОНКУРСНОГО ОТБОРА ПРОЕКТОВ ИНИЦИАТИВНОГО</w:t>
      </w:r>
    </w:p>
    <w:p w:rsidR="00D04104" w:rsidRDefault="0086257B">
      <w:pPr>
        <w:pStyle w:val="ConsPlusTitle0"/>
        <w:jc w:val="center"/>
      </w:pPr>
      <w:r>
        <w:t>БЮДЖЕТИРОВАНИЯ КОНКУРСНОЙ КОМИССИЕЙ ПЕРМСКОГО МУНИЦИПАЛЬНОГО</w:t>
      </w:r>
    </w:p>
    <w:p w:rsidR="00D04104" w:rsidRDefault="0086257B">
      <w:pPr>
        <w:pStyle w:val="ConsPlusTitle0"/>
        <w:jc w:val="center"/>
      </w:pPr>
      <w:r>
        <w:t>ОКРУГА ПЕРМСКОГО КРАЯ И ИХ РЕАЛИЗАЦИИ</w:t>
      </w:r>
    </w:p>
    <w:p w:rsidR="00D04104" w:rsidRDefault="00D0410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0410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104" w:rsidRDefault="00D0410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104" w:rsidRDefault="00D0410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4104" w:rsidRDefault="0086257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04104" w:rsidRDefault="0086257B">
            <w:pPr>
              <w:pStyle w:val="ConsPlusNormal0"/>
              <w:jc w:val="center"/>
            </w:pPr>
            <w:r>
              <w:rPr>
                <w:color w:val="392C69"/>
              </w:rPr>
              <w:t>(в ред. решения Думы Пермского муниципального округа Пермского края</w:t>
            </w:r>
          </w:p>
          <w:p w:rsidR="00D04104" w:rsidRDefault="0086257B">
            <w:pPr>
              <w:pStyle w:val="ConsPlusNormal0"/>
              <w:jc w:val="center"/>
            </w:pPr>
            <w:r>
              <w:rPr>
                <w:color w:val="392C69"/>
              </w:rPr>
              <w:t>от 25.09.2025 N 437)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104" w:rsidRDefault="00D04104">
            <w:pPr>
              <w:pStyle w:val="ConsPlusNormal0"/>
            </w:pPr>
          </w:p>
        </w:tc>
      </w:tr>
    </w:tbl>
    <w:p w:rsidR="00D04104" w:rsidRDefault="00D04104">
      <w:pPr>
        <w:pStyle w:val="ConsPlusNormal0"/>
        <w:jc w:val="both"/>
      </w:pPr>
    </w:p>
    <w:p w:rsidR="00D04104" w:rsidRDefault="0086257B">
      <w:pPr>
        <w:pStyle w:val="ConsPlusTitle0"/>
        <w:jc w:val="center"/>
        <w:outlineLvl w:val="1"/>
      </w:pPr>
      <w:r>
        <w:t>I. Общие положения</w:t>
      </w:r>
    </w:p>
    <w:p w:rsidR="00D04104" w:rsidRDefault="00D04104">
      <w:pPr>
        <w:pStyle w:val="ConsPlusNormal0"/>
        <w:jc w:val="both"/>
      </w:pPr>
    </w:p>
    <w:p w:rsidR="00D04104" w:rsidRDefault="0086257B">
      <w:pPr>
        <w:pStyle w:val="ConsPlusNormal0"/>
        <w:ind w:firstLine="540"/>
        <w:jc w:val="both"/>
      </w:pPr>
      <w:r>
        <w:t>1.1. Настоящий Порядок (далее - Порядок) устанавливает процедуру проведения конкурсного отбора проектов инициативного бюджетирования конкурсной комиссией Пермского муниципального округа Пермского края для дальнейшего направления для участия в конкурсном от</w:t>
      </w:r>
      <w:r>
        <w:t>боре на уровне Пермского края и их реализацию.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1.2. Термины и понятия, используемые в настоящем Порядке, по своему значению соответствуют терминам и понятиям, используемым в Законе Пермского края от 02 июня 2016 г. N 654-ПК "О реализации проектов инициатив</w:t>
      </w:r>
      <w:r>
        <w:t>ного бюджетирования в Пермском крае" (далее - Закон N 654-ПК).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1.3. Организационное, материально-техническое, информационное обеспечение конкурсного отбора проектов инициативного бюджетирования на территории Пермского муниципального округа Пермского края о</w:t>
      </w:r>
      <w:r>
        <w:t>существляется администрацией Пермского муниципального округа Пермского края (далее - администрация муниципального округа).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 xml:space="preserve">1.4. Проведение конкурсного отбора проектов инициативного бюджетирования на уровне </w:t>
      </w:r>
      <w:r>
        <w:lastRenderedPageBreak/>
        <w:t>Пермского муниципального округа Пермского края (да</w:t>
      </w:r>
      <w:r>
        <w:t>лее - Проект, конкурсный отбор) осуществляется конкурсной комиссией Пермского муниципального округа Пермского края (далее - муниципальная комиссия).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1.5. В конкурсном отборе не имеют права принимать участие организации, представители которых включены в сос</w:t>
      </w:r>
      <w:r>
        <w:t>тав муниципальной комиссии.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1.6. Источником финансового обеспечения реализации Проектов являются предусмотренные решением о бюджете Пермского муниципального округа Пермского края (далее - бюджет Пермского муниципального округа) бюджетные ассигнования на ре</w:t>
      </w:r>
      <w:r>
        <w:t xml:space="preserve">ализацию Проектов, формируемые, в том числе с учетом объемов инициативных платежей и межбюджетных трансфертов из бюджета Пермского края, предоставленных в целях финансового обеспечения соответствующих расходных обязательств Пермского муниципального округа </w:t>
      </w:r>
      <w:r>
        <w:t>Пермского края (далее - Пермский муниципальный округ).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бюджет Пермского м</w:t>
      </w:r>
      <w:r>
        <w:t>униципального округа в соответствии с Бюджетным кодексом Российской Федерации в целях реализации конкретных Проектов (далее - заинтересованные лица).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1.7. Реализация Проектов может обеспечиваться также в форме добровольного имущественного и (или) трудового</w:t>
      </w:r>
      <w:r>
        <w:t xml:space="preserve"> участия заинтересованных лиц.</w:t>
      </w:r>
    </w:p>
    <w:p w:rsidR="00D04104" w:rsidRDefault="00D04104">
      <w:pPr>
        <w:pStyle w:val="ConsPlusNormal0"/>
        <w:jc w:val="both"/>
      </w:pPr>
    </w:p>
    <w:p w:rsidR="00D04104" w:rsidRDefault="0086257B">
      <w:pPr>
        <w:pStyle w:val="ConsPlusTitle0"/>
        <w:jc w:val="center"/>
        <w:outlineLvl w:val="1"/>
      </w:pPr>
      <w:r>
        <w:t>II. Организация и проведение конкурсного отбора</w:t>
      </w:r>
    </w:p>
    <w:p w:rsidR="00D04104" w:rsidRDefault="00D04104">
      <w:pPr>
        <w:pStyle w:val="ConsPlusNormal0"/>
        <w:jc w:val="both"/>
      </w:pPr>
    </w:p>
    <w:p w:rsidR="00D04104" w:rsidRDefault="0086257B">
      <w:pPr>
        <w:pStyle w:val="ConsPlusNormal0"/>
        <w:ind w:firstLine="540"/>
        <w:jc w:val="both"/>
      </w:pPr>
      <w:r>
        <w:t>2.1. С инициативой о внесении Проекта вправе выступить (далее - инициаторы Проекта):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2.1.1. инициативная группа жителей численностью не менее 10 граждан, достигших шестнадцати</w:t>
      </w:r>
      <w:r>
        <w:t xml:space="preserve">летнего возраста и проживающих на территории Пермского муниципального округа (далее - инициативная группа) или молодежная инициативная группа жителей численностью не менее 10 граждан, в составе которой все участники возрастом от 16 до 35 лет, проживают на </w:t>
      </w:r>
      <w:r>
        <w:t>территории Пермского муниципального округа (далее - молодежная инициативная группа).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Решение о создании инициативной группы или молодежной инициативной группы оформляется протоколом заседания инициативной группы по выдвижению Проекта с указанием в нем цели</w:t>
      </w:r>
      <w:r>
        <w:t xml:space="preserve"> создания инициативной группы, ее состава, сведений о представителях инициативной группы, уполномоченных подписывать документы и представлять интересы инициативной группы;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2.1.2. органы территориального общественного самоуправления, учрежденные в соответст</w:t>
      </w:r>
      <w:r>
        <w:t>вии с требованиями, установленными частью 5 статьи 27 Федерального закона от 06 октября 2003 г. N 131-ФЗ "Об общих принципах организации местного самоуправления в Российской Федерации" (далее - Федеральный закон N 131-ФЗ), и осуществляющие свою деятельност</w:t>
      </w:r>
      <w:r>
        <w:t>ь в пределах Пермского муниципального округа (далее - ТОС);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 xml:space="preserve">2.1.3. староста сельского населенного пункта, входящего в состав Пермского муниципального округа, назначенный в соответствии с требованиями, определенными частью 2 </w:t>
      </w:r>
      <w:r>
        <w:lastRenderedPageBreak/>
        <w:t xml:space="preserve">статьи 27.1 Федерального закона </w:t>
      </w:r>
      <w:r>
        <w:t>N 131-ФЗ;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2.1.4. социально ориентированные некоммерческие организации, зарегистрированные и осуществляющие деятельность на территории Пермского муниципального округа (далее - СОНКО).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2.2. Все расходы, связанные с подготовкой (как самостоятельно, так и с пр</w:t>
      </w:r>
      <w:r>
        <w:t>ивлечением иных лиц и организаций независимо от их организационно-правовой формы и формы собственности) и представлением Проекта, несут инициаторы Проекта.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 xml:space="preserve">2.3. Проект до его внесения в администрацию муниципального округа подлежит рассмотрению на собрании </w:t>
      </w:r>
      <w:r>
        <w:t xml:space="preserve">или конференции граждан, в том числе на собрании или конференции граждан по вопросам осуществления территориального общественного самоуправления (далее - собрание или конференция граждан), в целях обсуждения Проекта, определения его соответствия интересам </w:t>
      </w:r>
      <w:r>
        <w:t>жителей Пермского муниципального округа или его части, целесообразности реализации Проекта, а также принятия собранием или конференцией граждан решения о поддержке Проекта, выборе представителей инициаторов Проекта для участия в работе муниципальной комисс</w:t>
      </w:r>
      <w:r>
        <w:t>ии.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 xml:space="preserve">Порядок назначения и проведения собраний, конференций граждан (собраний делегатов) в целях рассмотрения и обсуждения вопросов внесения инициативных проектов в Пермском муниципальном округе, регламентируется решение Думы Пермского муниципального округа </w:t>
      </w:r>
      <w:r>
        <w:t>Пермского края от 16 февраля 2023 г. N 113 "Об утверждении Порядка назначения и проведения собраний, конференций граждан (собраний делегатов) в целях рассмотрения и обсуждения вопросов внесения инициативных проектов в Пермском муниципальном округе Пермског</w:t>
      </w:r>
      <w:r>
        <w:t>о края".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Порядок назначения и проведения собраний, конференций территориального общественного самоуправления, в целях обсуждения Проекта, проводится в соответствии с уставом соответствующего территориального общественного самоуправления.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 xml:space="preserve">При этом возможно </w:t>
      </w:r>
      <w:r>
        <w:t>рассмотрение нескольких Проектов на одном собрании или конференции граждан, территориального общественного самоуправления.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Инициаторы Проекта при внесении Проекта в администрацию муниципального округа прикладывают к нему протокол соответственно собрания ил</w:t>
      </w:r>
      <w:r>
        <w:t>и конференции граждан.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Выявление мнения граждан по вопросу поддержки Проекта может осуществляться путем опроса граждан, сбора их подписей.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В случае если инициатором Проекта на собрании или конференции граждан принято решение о выявлении мнения граждан по в</w:t>
      </w:r>
      <w:r>
        <w:t>опросу о поддержке Проекта путем опроса граждан, сбора их подписей, к протоколу собрания или конференции граждан прилагаются результаты опроса граждан и (или) подписные листы, подтверждающие поддержку Проекта. При этом на собрании или конференции граждан п</w:t>
      </w:r>
      <w:r>
        <w:t>ринимается решение по определению сроков и ответственных(ого) лиц(а) за сбор подписей в поддержку Проекта.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 xml:space="preserve">Подписной лист должен содержать наименование Проекта, вносимого на рассмотрение, а также следующие данные граждан, ставящих свои подписи в подписные </w:t>
      </w:r>
      <w:r>
        <w:t xml:space="preserve">листы: фамилия, имя, </w:t>
      </w:r>
      <w:r>
        <w:lastRenderedPageBreak/>
        <w:t>отчество (последнее - при наличии), год рождения (в случае достижения 16 лет на день внесения подписи в подписной лист - также день и месяц рождения), адрес места жительства, дата, подпись, в том числе подтверждающая ознакомление с Про</w:t>
      </w:r>
      <w:r>
        <w:t>ектом и согласие гражданина на обработку персональных данных в соответствии с требованиями Федерального закона от 27 июля 2006 г. N 152-ФЗ "О персональных данных".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Сведения в подписные листы вносятся лицом, ответственным за сбор подписей в поддержку Проект</w:t>
      </w:r>
      <w:r>
        <w:t>а. Подпись и дата ее внесения собственноручно ставятся гражданином, поддерживающим Проект.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Каждый подписной лист должен быть удостоверен подписью лица, ответственного за сбор подписей в поддержку Проекта, с указанием его фамилии, имени и отчества.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Лицо, от</w:t>
      </w:r>
      <w:r>
        <w:t>ветственное за сбор подписей в поддержку Проекта, по требованию граждан, ставящих свои подписи в подписные листы, должно предъявить документ, удостоверяющий его личность, представить копию протокола собрания или конференции граждан, Проект.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Инициаторами Пр</w:t>
      </w:r>
      <w:r>
        <w:t xml:space="preserve">оекта на собрании или конференции может быть принято решение о выявлении мнения граждан по вопросу о поддержке Проекта путем проведения опроса граждан, порядок назначения и проведения которого регламентируется решением Думы Пермского муниципального округа </w:t>
      </w:r>
      <w:r>
        <w:t>Пермского края от 16 февраля 2023 г. N 112 "Об утверждении Порядка назначения и проведения опроса граждан на территории Пермского муниципального округа Пермского края".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2.4. Для организации и проведения конкурсного отбора администрация муниципального округ</w:t>
      </w:r>
      <w:r>
        <w:t>а: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2.4.1. не позднее чем за 10 рабочих дней до даты внесения Проектов и представления документов, необходимых для участия в конкурсном отборе, подготавливает извещение о проведении конкурсного отбора (далее - извещение) и размещает его на официальном сайте</w:t>
      </w:r>
      <w:r>
        <w:t xml:space="preserve"> Пермского муниципального округа в информационно-телекоммуникационной сети Интернет (далее - официальный сайт Пермского муниципального округа).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Извещение должно содержать адрес, дату внесения Проектов и представления документов, необходимых для участия в конкурсном отборе;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2.4.2. формирует состав муниципальной комиссии;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2.4.3. обеспечивает прием, учет и хранение поступивших Проектов, а также докум</w:t>
      </w:r>
      <w:r>
        <w:t>ентов и материалов к ним;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2.4.4. осуществляет техническое обеспечение деятельности муниципальной комиссии;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2.4.5. организует заседание муниципальной комиссии не позднее истечения 10 рабочих дней после дня окончания приема Проектов;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2.4.6. доводит до сведен</w:t>
      </w:r>
      <w:r>
        <w:t>ия участников конкурсного отбора результаты конкурсного отбора.</w:t>
      </w:r>
    </w:p>
    <w:p w:rsidR="00D04104" w:rsidRDefault="0086257B">
      <w:pPr>
        <w:pStyle w:val="ConsPlusNormal0"/>
        <w:spacing w:before="240"/>
        <w:ind w:firstLine="540"/>
        <w:jc w:val="both"/>
      </w:pPr>
      <w:bookmarkStart w:id="2" w:name="P90"/>
      <w:bookmarkEnd w:id="2"/>
      <w:r>
        <w:t xml:space="preserve">2.5. Для участия в конкурсном отборе участники конкурсного отбора направляют в администрацию муниципального округа в срок, установленный в извещении о проведении конкурсного отбора, </w:t>
      </w:r>
      <w:hyperlink w:anchor="P248" w:tooltip="ПАСПОРТ">
        <w:r>
          <w:rPr>
            <w:color w:val="0000FF"/>
          </w:rPr>
          <w:t>паспорт</w:t>
        </w:r>
      </w:hyperlink>
      <w:r>
        <w:t xml:space="preserve"> проекта инициативного бюджетирования по форме согласно приложению 1 к настоящему Порядку (далее - паспорт Проекта).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Все Проекты, представленные для участия в конкурсном отборе на муниципальном уровне, нумеруются администрацией муниципального округа последовательно, начиная с первого номера.</w:t>
      </w:r>
    </w:p>
    <w:p w:rsidR="00D04104" w:rsidRDefault="0086257B">
      <w:pPr>
        <w:pStyle w:val="ConsPlusNormal0"/>
        <w:spacing w:before="240"/>
        <w:ind w:firstLine="540"/>
        <w:jc w:val="both"/>
      </w:pPr>
      <w:bookmarkStart w:id="3" w:name="P92"/>
      <w:bookmarkEnd w:id="3"/>
      <w:r>
        <w:t>2.6. Проект должен содержать следующие сведения: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2.6.1. описание проблемы, решен</w:t>
      </w:r>
      <w:r>
        <w:t>ие которой имеет приоритетное значение для граждан, проживающих на территории Пермского муниципального округа или его части;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2.6.2. обоснование предложений по решению указанной проблемы;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2.6.3. описание ожидаемого(ых) результата(ов) реализации Проекта;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2.6</w:t>
      </w:r>
      <w:r>
        <w:t>.4. расчет необходимых расходов на реализацию Проекта;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2.6.5. планируемые сроки реализации Проекта;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2.6.6. сведения о планируемом (возможном) финансовом, имущественном и (или) трудовом участии заинтересованных лиц в реализации Проекта с указанием объема со</w:t>
      </w:r>
      <w:r>
        <w:t>ответствующего участия в денежном эквиваленте;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2.6.7. указание на территорию Пермского муниципального округа или его часть, в границах которой будет реализовываться Проект;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2.6.8. о поддержке Проекта;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2.6.9. о количестве благополучателей Проекта.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2.7. Прое</w:t>
      </w:r>
      <w:r>
        <w:t>кты могут реализовываться в границах следующих территорий Пермского муниципального округа или его части: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2.7.2. населенного пункта, входящего в состав Пермского муниципального округа;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2.7.3. квартала, микрорайона, группы жилых домов, в том числе многокварт</w:t>
      </w:r>
      <w:r>
        <w:t>ирных, расположенных в границах населенного пункта, входящего в состав Пермского муниципального округа;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2.7.4. в границах территории, на которой осуществляется ТОС, если инициатором Проекта является ТОС.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Порядок определения части территории Пермского муниц</w:t>
      </w:r>
      <w:r>
        <w:t>ипального округа, на которой могут реализовываться проекты инициативного бюджетирования, устанавливается решением Думы Пермского муниципального округа Пермского края от 16 февраля 2023 г. N 115 "Об утверждении Порядка определения части территории Пермского</w:t>
      </w:r>
      <w:r>
        <w:t xml:space="preserve"> муниципального округа Пермского края, на которой могут реализовываться инициативные проекты".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2.8. Проект должен соответствовать следующим требованиям: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2.8.1. ориентирован на решение конкретной проблемы в рамках вопросов местного значения в пределах терри</w:t>
      </w:r>
      <w:r>
        <w:t>тории Пермского муниципального округа, определенных статьей 16 Федерального закона N 131-ФЗ;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2.8.2. не содержит мероприятия, направленные на выполнение землеустроительных работ, изготовление технических паспортов объектов, паспортов энергетического обследо</w:t>
      </w:r>
      <w:r>
        <w:t>вания объектов, схем тепло-, водоснабжения и водоотведения, разработку зон санитарной защиты скважин, проектно-сметной документации;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2.8.3. не направлен на строительство, реконструкцию, капитальный ремонт объектов, подлежащих проверке достоверности определ</w:t>
      </w:r>
      <w:r>
        <w:t xml:space="preserve">ения сметной стоимости, за исключением случая, предусмотренного </w:t>
      </w:r>
      <w:hyperlink w:anchor="P149" w:tooltip="2.9.17. если Проект направлен на строительство, реконструкцию, капитальный ремонт наружных сетей водопроводов, дополнительно прилагается копия положительного заключения по результатам проведения государственной экспертизы проектной документации (для проектной ">
        <w:r>
          <w:rPr>
            <w:color w:val="0000FF"/>
          </w:rPr>
          <w:t>подпунктом 2.9.17</w:t>
        </w:r>
      </w:hyperlink>
      <w:r>
        <w:t xml:space="preserve"> настоящего раздела;</w:t>
      </w:r>
    </w:p>
    <w:p w:rsidR="00D04104" w:rsidRDefault="0086257B">
      <w:pPr>
        <w:pStyle w:val="ConsPlusNormal0"/>
        <w:jc w:val="both"/>
      </w:pPr>
      <w:r>
        <w:t>(в ред. решения Думы Пермского муниципального округа Пермского края от 25.09.2025 N 437)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2.8.4. Проект, направленный на обеспечение мер первичной пожарной безопасности, реализуется в рамках мероприятий: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по ремонту источников противопожарного водоснабжения (противопожарных резервуаров (пожарных водоемов), пожарных пирсов, пожарных гидрантов), я</w:t>
      </w:r>
      <w:r>
        <w:t>вляющихся муниципальной собственностью;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по приобретению пожарно-технического вооружения, боевой одежды, первичных средств пожаротушения;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2.8.5. стоимость Проекта, направленного на ремонт дорог с гравийным и (или) щебеночным покрытием, составляет не более 5</w:t>
      </w:r>
      <w:r>
        <w:t>600000 руб. (пяти миллионов шестисот тысяч рублей) 00 копеек за один километр протяженности ремонтируемого участка и включает в себя перечень работ, предусмотренный приказом Министерства транспорта Российской Федерации от 16 ноября 2012 г. N 402 "Об утверж</w:t>
      </w:r>
      <w:r>
        <w:t>дении Классификации работ по капитальному ремонту, ремонту и содержанию автомобильных дорог";</w:t>
      </w:r>
    </w:p>
    <w:p w:rsidR="00D04104" w:rsidRDefault="0086257B">
      <w:pPr>
        <w:pStyle w:val="ConsPlusNormal0"/>
        <w:jc w:val="both"/>
      </w:pPr>
      <w:r>
        <w:t>(пп. 2.8.5 в ред. решения Думы Пермского муниципального округа Пермского края от 25.09.2025 N 437)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2.8.6. срок реализации Проекта не может превышать 365 календарн</w:t>
      </w:r>
      <w:r>
        <w:t>ых дней, при этом Проект должен быть реализован в течение года предоставления субсидии;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2.8.7. средства бюджета Пермского муниципального округа, за исключением инициативных платежей (далее - собственные средства бюджета Пермского муниципального округа), со</w:t>
      </w:r>
      <w:r>
        <w:t>ставляют не менее 5% от стоимости Проекта;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2.8.8. размер субсидии, предусмотренный Проектом, составляет не менее 500000 руб. (пятисот тысяч рублей) 00 копеек, не более 4000000 руб. (четырех миллионов рублей) 00 копеек и не превышает 90% стоимости Проекта;</w:t>
      </w:r>
    </w:p>
    <w:p w:rsidR="00D04104" w:rsidRDefault="0086257B">
      <w:pPr>
        <w:pStyle w:val="ConsPlusNormal0"/>
        <w:jc w:val="both"/>
      </w:pPr>
      <w:r>
        <w:t>(пп. 2.8.8 в ред. решения Думы Пермского муниципального округа Пермского края от 25.09.2025 N 437)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2.8.9. Проект не предусматривает финансирование за счет других направлений расходов бюджета Пермского края и (или) бюджета Пермского муниципального округа;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</w:t>
      </w:r>
      <w:r>
        <w:t>.8.10. Проект, направленный в рамках реализации молодежного инициативного бюджетирования, может быть реализован по следующим направлениям: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обустройство молодежных пространств;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обеспечение условий для развития физической культуры и массового спорта, в том ч</w:t>
      </w:r>
      <w:r>
        <w:t>исле по направлениям современных субкультур.</w:t>
      </w:r>
    </w:p>
    <w:p w:rsidR="00D04104" w:rsidRDefault="0086257B">
      <w:pPr>
        <w:pStyle w:val="ConsPlusNormal0"/>
        <w:jc w:val="both"/>
      </w:pPr>
      <w:r>
        <w:t>(пп. 2.8.10 введен решением Думы Пермского муниципального округа Пермского края от 25.09.2025 N 437)</w:t>
      </w:r>
    </w:p>
    <w:p w:rsidR="00D04104" w:rsidRDefault="0086257B">
      <w:pPr>
        <w:pStyle w:val="ConsPlusNormal0"/>
        <w:spacing w:before="240"/>
        <w:ind w:firstLine="540"/>
        <w:jc w:val="both"/>
      </w:pPr>
      <w:bookmarkStart w:id="4" w:name="P126"/>
      <w:bookmarkEnd w:id="4"/>
      <w:r>
        <w:t>2.9. К Проекту прилагаются следующие документы: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 xml:space="preserve">2.9.1. протокол собрания или конференции граждан, в том числе </w:t>
      </w:r>
      <w:r>
        <w:t>собрания или конференции граждан по вопросам осуществления ТОС, проведенных в целях обсуждения Проекта, определения его соответствия интересам жителей Пермского муниципального округа или его части, целесообразности реализации Проекта, а также принятия собр</w:t>
      </w:r>
      <w:r>
        <w:t>анием или конференцией граждан решения о поддержке Проекта, выборе представителей инициаторов Проекта для участия в работе муниципальной комиссии;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2.9.2. копия муниципального правового акта о назначении собрания или конференции граждан (собраний делегатов)</w:t>
      </w:r>
      <w:r>
        <w:t xml:space="preserve"> в целях рассмотрения и обсуждения Проекта, в случае предоставления протокола собрания или конференции граждан;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2.9.3. выписка из устава ТОС, подтверждающая порядок назначения собрания или конференции граждан по вопросам осуществления ТОС, которая подписыв</w:t>
      </w:r>
      <w:r>
        <w:t>ается председателем ТОС или иным уполномоченным лицом, в случае предоставления протокола собрания или конференции граждан по вопросам осуществления ТОС;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 xml:space="preserve">2.9.4. выписка из устава ТОС, подтверждающая наименование ТОС, которая подписывается председателем ТОС </w:t>
      </w:r>
      <w:r>
        <w:t>или иным уполномоченным лицом, если инициатором Проекта является ТОС;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2.9.5. копия муниципального правового акта об установлении границ ТОС, если инициатором Проекта является ТОС;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2.9.6. результаты опроса граждан и (или) подписные листы, подтверждающие под</w:t>
      </w:r>
      <w:r>
        <w:t>держку Проекта, в случае выявления мнения граждан по вопросу о поддержке Проекта путем опроса граждан, сбора их подписей;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2.9.7. видеозапись схода, собрания или конференции граждан (при наличии) в формате avi, mp4, mpg;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2.9.8. документы и (или) их копии, подтверждающие продвижение Проекта среди граждан Пермского муниципального округа или его части с использованием одного или нескольких информационных каналов (при наличии), в том числе: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информационные стенды (листовки, объ</w:t>
      </w:r>
      <w:r>
        <w:t>явления, брошюры, буклеты), средства массовой информации. В случае размещения информации о Проекте на телеканалах, радиоканалах, телепрограммах, радиопрограммах, видеопрограммах, кинохроникальных программах прилагаются соответствующие аудио- (видео) записи</w:t>
      </w:r>
      <w:r>
        <w:t xml:space="preserve"> с указанием даты размещения и названия источника;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официальный сайт Пермского муниципального округа;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социальные сети;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2.9.9. документы, определяющие визуальное представление Проекта, и отражающие планируемый итоговый результат реализации Проекта (при наличии);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2.9.10. смета расходов на приобретение товаров/оказание услуг по форме согласно приложению 3 к Порядку предоставл</w:t>
      </w:r>
      <w:r>
        <w:t xml:space="preserve">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крае, утвержденном постановлением Правительства Пермского края от 10 января 2017 г. N 6-п (далее </w:t>
      </w:r>
      <w:r>
        <w:t>- Порядок предоставления субсидий из бюджета Пермского края). и (или) локальный сметный расчет, подтверждающий полную стоимость Проекта (далее - сметная документация);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2.9.11. гарантийные письма и (или) их копии, подтверждающие обязательства по внесению ин</w:t>
      </w:r>
      <w:r>
        <w:t>ициативных платежей, подписанные представителем(-ями) инициатора Проекта;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2.9.12. оригинальный творческий видеоролик о проблеме, на решение которой направлен Проект, длительностью от 30 секунд до 2 минут в формате avi, mp4, mpg. Видеоролик прилагается (при</w:t>
      </w:r>
      <w:r>
        <w:t xml:space="preserve"> наличии) в случае, если инициатором Проекта выступила молодежная инициативная группа;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2.9.13. документы и (или) их копии, подтверждающие достижения органа ТОС (привлечение грантов, внебюджетных источников финансирования для осуществления своей деятельност</w:t>
      </w:r>
      <w:r>
        <w:t>и, а также субсидий на реализацию Проекта, инициированного ТОС) за предыдущий и (или) текущий год (при наличии);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 xml:space="preserve">2.9.14. согласие(-я) инициатора(-ов) Проекта на обработку персональных данных по форме согласно приложению 7 к Порядку предоставления субсидий </w:t>
      </w:r>
      <w:r>
        <w:t>из бюджета Пермского края;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 xml:space="preserve">2.9.15. правоподтверждающие документы и (или) копии, удостоверяющие право муниципальной собственности или собственности иного лица на имущество (в том числе земельные участки), предназначенное для реализации Проекта (при наличии </w:t>
      </w:r>
      <w:r>
        <w:t>подтверждения передачи собственником имущества (в том числе земельных участков) во временное пользование Пермскому муниципальному округу за плату в соответствии с гражданским законодательством (далее - правоподтверждающие документы).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Правоподтверждающие до</w:t>
      </w:r>
      <w:r>
        <w:t>кументы должны быть получены не ранее чем за 5 календарных дней до даты представления Проекта на конкурсный отбор.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В случае если на имущество (в том числе земельные участки), предназначенное для реализации Проекта, не оформлено право муниципальной собствен</w:t>
      </w:r>
      <w:r>
        <w:t>ности, прилагается гарантийное письмо за подписью главы Пермского муниципального округа, подтверждающее оформление в муниципальную собственность результатов Проекта (в том числе земельных участков, связанных с результатами Проекта (при наличии) с указанием</w:t>
      </w:r>
      <w:r>
        <w:t xml:space="preserve"> срока их оформления, который не может превышать 6 месяцев с даты завершения реализации Проекта.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В случае если к Проекту прилагается гарантийное письмо, то на имущество (в том числе земельные участки), предназначенное для реализации Проекта, предоставляетс</w:t>
      </w:r>
      <w:r>
        <w:t>я копия выписки из Единого государственного реестра недвижимости об основных характеристиках и зарегистрированных правах на объект недвижимости либо уведомления об отсутствии в Едином государственном реестре недвижимости запрашиваемых сведений, которые дол</w:t>
      </w:r>
      <w:r>
        <w:t>жны быть получены не ранее чем за 5 календарных дней до даты представления Проекта на конкурсный отбор;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2.9.16. если Проект направлен на обустройство источников нецентрализованного водоснабжения (родника, ключа, скважины, колодца), то дополнительно прилага</w:t>
      </w:r>
      <w:r>
        <w:t>ются копии документов, подтверждающих качество воды;</w:t>
      </w:r>
    </w:p>
    <w:p w:rsidR="00D04104" w:rsidRDefault="0086257B">
      <w:pPr>
        <w:pStyle w:val="ConsPlusNormal0"/>
        <w:spacing w:before="240"/>
        <w:ind w:firstLine="540"/>
        <w:jc w:val="both"/>
      </w:pPr>
      <w:bookmarkStart w:id="5" w:name="P149"/>
      <w:bookmarkEnd w:id="5"/>
      <w:r>
        <w:t>2.9.17. если Проект направлен на строительство, реконструкцию, капитальный ремонт наружных сетей водопроводов, дополнительно прилагается копия положительного заключения по результатам проведения государс</w:t>
      </w:r>
      <w:r>
        <w:t>твенной экспертизы проектной документации (для проектной документации, подлежащей государственной экспертизе в соответствии со статьей 49 Градостроительного кодекса Российской Федерации и Положением об организации и проведении государственной экспертизы пр</w:t>
      </w:r>
      <w:r>
        <w:t>оектной документации и результатов инженерных изысканий, утвержденным постановлением Правительства Российской Федерации от 05 марта 2007 г. N 145 "О порядке организации и проведения государственной экспертизы проектной документации и результатов инженерных</w:t>
      </w:r>
      <w:r>
        <w:t xml:space="preserve"> изысканий");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2.9.18. видеопрезентация Проекта (при наличии);</w:t>
      </w:r>
    </w:p>
    <w:p w:rsidR="00D04104" w:rsidRDefault="0086257B">
      <w:pPr>
        <w:pStyle w:val="ConsPlusNormal0"/>
        <w:jc w:val="both"/>
      </w:pPr>
      <w:r>
        <w:t>(пп. 2.9.18 введен решением Думы Пермского муниципального округа Пермского края от 25.09.2025 N 437)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 xml:space="preserve">2.9.19. протоколы встреч с молодежью, направленных на информирование о планируемом Проекте и </w:t>
      </w:r>
      <w:r>
        <w:t>популяризацию механизма инициативного бюджетирования (при наличии);</w:t>
      </w:r>
    </w:p>
    <w:p w:rsidR="00D04104" w:rsidRDefault="0086257B">
      <w:pPr>
        <w:pStyle w:val="ConsPlusNormal0"/>
        <w:jc w:val="both"/>
      </w:pPr>
      <w:r>
        <w:t>(пп. 2.9.19 введен решением Думы Пермского муниципального округа Пермского края от 25.09.2025 N 437)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 xml:space="preserve">2.9.20. согласие(-я) на обработку персональных данных по форме согласно приложению 7 к </w:t>
      </w:r>
      <w:r>
        <w:t>Порядку предоставления субсидий из бюджета Пермского края добровольца(-ев) (волонтера(-ов)) Проекта.</w:t>
      </w:r>
    </w:p>
    <w:p w:rsidR="00D04104" w:rsidRDefault="0086257B">
      <w:pPr>
        <w:pStyle w:val="ConsPlusNormal0"/>
        <w:jc w:val="both"/>
      </w:pPr>
      <w:r>
        <w:t>(пп. 2.9.20 введен решением Думы Пермского муниципального округа Пермского края от 25.09.2025 N 437)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 xml:space="preserve">2.10. Проект и документы, указанные в </w:t>
      </w:r>
      <w:hyperlink w:anchor="P126" w:tooltip="2.9. К Проекту прилагаются следующие документы:">
        <w:r>
          <w:rPr>
            <w:color w:val="0000FF"/>
          </w:rPr>
          <w:t>пункте 2.9</w:t>
        </w:r>
      </w:hyperlink>
      <w:r>
        <w:t xml:space="preserve"> настоящего раздела, представляются на бумажном носителе с описью вложения по форме согласно приложению 4 к Порядку предоставления субсидий из бюджета Пермского края (далее соответст</w:t>
      </w:r>
      <w:r>
        <w:t xml:space="preserve">венно - опись вложения), с приложением на электронном носителе копий документов, указанных в </w:t>
      </w:r>
      <w:hyperlink w:anchor="P126" w:tooltip="2.9. К Проекту прилагаются следующие документы:">
        <w:r>
          <w:rPr>
            <w:color w:val="0000FF"/>
          </w:rPr>
          <w:t>пункте 2.9</w:t>
        </w:r>
      </w:hyperlink>
      <w:r>
        <w:t xml:space="preserve"> настоящего раздела, в формате pdf.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Дополнительно Проект представляется н</w:t>
      </w:r>
      <w:r>
        <w:t>а электронном носителе в виде электронного документа в формате DOC или DOCX.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 xml:space="preserve">Документы, указанные в </w:t>
      </w:r>
      <w:hyperlink w:anchor="P126" w:tooltip="2.9. К Проекту прилагаются следующие документы:">
        <w:r>
          <w:rPr>
            <w:color w:val="0000FF"/>
          </w:rPr>
          <w:t>пункте 2.9</w:t>
        </w:r>
      </w:hyperlink>
      <w:r>
        <w:t xml:space="preserve"> настоящего раздела, предоставляются в администрацию муниципальног</w:t>
      </w:r>
      <w:r>
        <w:t>о округа участниками отбора на каждый Проект.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2.11. Уровень софинансирования Проекта за счет средств бюджета Пермского края не может превышать 90% стоимости Проекта. Не менее 10% стоимости Проекта обеспечиваются за счет софинансирования из бюджета Пермског</w:t>
      </w:r>
      <w:r>
        <w:t>о муниципального округа.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Доля софинансирования Проекта из бюджета Пермского муниципального округа может включать инициативные платежи и собственные средства бюджета Пермского муниципального округа.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Участие собственных средств бюджета Пермского муниципально</w:t>
      </w:r>
      <w:r>
        <w:t>го округа в финансировании реализации Проекта является обязательным.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В случае если в ходе реализации Проекта увеличилась его сметная стоимость, то увеличение финансируется за счет собственных средств бюджета Пермского муниципального округа и (или) денежных</w:t>
      </w:r>
      <w:r>
        <w:t xml:space="preserve"> средств индивидуальных предпринимателей и образованных в соответствии с законодательством Российской Федерации юридических лиц.</w:t>
      </w:r>
    </w:p>
    <w:p w:rsidR="00D04104" w:rsidRDefault="0086257B">
      <w:pPr>
        <w:pStyle w:val="ConsPlusNormal0"/>
        <w:spacing w:before="240"/>
        <w:ind w:firstLine="540"/>
        <w:jc w:val="both"/>
      </w:pPr>
      <w:bookmarkStart w:id="6" w:name="P163"/>
      <w:bookmarkEnd w:id="6"/>
      <w:r>
        <w:t>2.12. размер субсидии и количество Проектов, устанавливаются в соответствии с подпунктами 2.3.7 и 2.3.8 пункта 2.3 Порядка пред</w:t>
      </w:r>
      <w:r>
        <w:t>оставления субсидий из бюджета Пермского края, ежегодно в срок до 01 июня утверждаются приказом Министерства территориального развития Пермского края.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2.13. Внесенный Проект подлежит регистрации в журнале Проектов с указанием даты и времени его внесения. Н</w:t>
      </w:r>
      <w:r>
        <w:t>а копии описи вложения делается отметка о дате и времени внесения Проекта и прилагаемых к нему документов с указанием регистрационного номера, которая передается инициаторам Проекта.</w:t>
      </w:r>
    </w:p>
    <w:p w:rsidR="00D04104" w:rsidRDefault="0086257B">
      <w:pPr>
        <w:pStyle w:val="ConsPlusNormal0"/>
        <w:spacing w:before="240"/>
        <w:ind w:firstLine="540"/>
        <w:jc w:val="both"/>
      </w:pPr>
      <w:bookmarkStart w:id="7" w:name="P165"/>
      <w:bookmarkEnd w:id="7"/>
      <w:r>
        <w:t>2.14. Администрация муниципального округа в течение 3 рабочих дней со дня внесения Проекта опубликовывает (обнародует) и размещает на официальном сайте Пермского муниципального округа в информационно-телекоммуникационной сети "Интернет" информацию о внесен</w:t>
      </w:r>
      <w:r>
        <w:t xml:space="preserve">ии Проекта, содержащую сведения, указанные в </w:t>
      </w:r>
      <w:hyperlink w:anchor="P92" w:tooltip="2.6. Проект должен содержать следующие сведения:">
        <w:r>
          <w:rPr>
            <w:color w:val="0000FF"/>
          </w:rPr>
          <w:t>пункте 2.6</w:t>
        </w:r>
      </w:hyperlink>
      <w:r>
        <w:t xml:space="preserve"> настоящего раздела, а также сведения об инициаторах Проекта. Одновременно граждане информируются о возможности представл</w:t>
      </w:r>
      <w:r>
        <w:t>ения в администрацию муниципального округа своих замечаний и предложений по Проекту с указанием срока их представления, который не может составлять менее 5 рабочих дней. Свои замечания и предложения вправе направлять жители Пермского муниципального округа,</w:t>
      </w:r>
      <w:r>
        <w:t xml:space="preserve"> достигшие шестнадцатилетнего возраста.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 xml:space="preserve">В случае если от указанных в </w:t>
      </w:r>
      <w:hyperlink w:anchor="P165" w:tooltip="2.14. Администрация муниципального округа в течение 3 рабочих дней со дня внесения Проекта опубликовывает (обнародует) и размещает на официальном сайте Пермского муниципального округа в информационно-телекоммуникационной сети &quot;Интернет&quot; информацию о внесении П">
        <w:r>
          <w:rPr>
            <w:color w:val="0000FF"/>
          </w:rPr>
          <w:t>абзаце первом</w:t>
        </w:r>
      </w:hyperlink>
      <w:r>
        <w:t xml:space="preserve"> настоящего пункта граждан поступили замечания и предложения по Проекту, администрация муниципального округа в течение 1 рабочего дня п</w:t>
      </w:r>
      <w:r>
        <w:t>осле дня поступления таких замечаний и предложений письменно извещает об этом инициатора Проекта и предлагает ему в течение 3 рабочих дней после дня такого извещения совместно рассмотреть поступившие замечания и предложения.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Инициатор Проекта вправе по рез</w:t>
      </w:r>
      <w:r>
        <w:t>ультатам рассмотрения поступивших замечаний и предложений представить в администрацию муниципального округа доработанный Проект или мотивированное письменное пояснение об отклонении таких замечаний и предложений.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2.15. Администрация муниципального округа проверяет Проект и прилагаемые к нему документы на полноту их представления и соблюдение требований, установленных настоящим Порядком, в течение 7 рабочих дней после дня окончания приема Проектов и прилагаемых к ни</w:t>
      </w:r>
      <w:r>
        <w:t>м документов.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В случае соответствия Проекта и приложенных к нему документов требованиям, определяемым Порядком, администрация муниципального округа передает Проект и документы в муниципальную комиссию в течение 3 рабочих дней после дня окончания срока пров</w:t>
      </w:r>
      <w:r>
        <w:t>ерки Проектов и прилагаемых к ним документов с одновременным уведомлением инициаторов Проекта о дате, времени и месте рассмотрения внесенного Проекта в целях обеспечения возможности изложения своей позиции при рассмотрении Проекта.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В муниципальную комиссию</w:t>
      </w:r>
      <w:r>
        <w:t xml:space="preserve"> передаются, в том числе поступившие от граждан замечания и предложения по Проекту, а также документы о результатах рассмотрения инициаторами Проекта таких замечаний и предложений по Проекту в соответствии с </w:t>
      </w:r>
      <w:hyperlink w:anchor="P165" w:tooltip="2.14. Администрация муниципального округа в течение 3 рабочих дней со дня внесения Проекта опубликовывает (обнародует) и размещает на официальном сайте Пермского муниципального округа в информационно-телекоммуникационной сети &quot;Интернет&quot; информацию о внесении П">
        <w:r>
          <w:rPr>
            <w:color w:val="0000FF"/>
          </w:rPr>
          <w:t>пунктом 2</w:t>
        </w:r>
        <w:r>
          <w:rPr>
            <w:color w:val="0000FF"/>
          </w:rPr>
          <w:t>.14</w:t>
        </w:r>
      </w:hyperlink>
      <w:r>
        <w:t xml:space="preserve"> настоящего раздела.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Администрация муниципального округа организует проведение голосования после дня окончания приема Проектов на конкурсный отбор Проектов. Голосование проходит до дня заседания муниципальной комиссии по подведению итогов конкурсного от</w:t>
      </w:r>
      <w:r>
        <w:t>бора. При этом длительность голосования должна составлять не менее 7 календарных дней.</w:t>
      </w:r>
    </w:p>
    <w:p w:rsidR="00D04104" w:rsidRDefault="0086257B">
      <w:pPr>
        <w:pStyle w:val="ConsPlusNormal0"/>
        <w:spacing w:before="240"/>
        <w:ind w:firstLine="540"/>
        <w:jc w:val="both"/>
      </w:pPr>
      <w:bookmarkStart w:id="8" w:name="P172"/>
      <w:bookmarkEnd w:id="8"/>
      <w:r>
        <w:t>2.16. Проект и прилагаемые к нему документы, представленные инициаторами Проекта, не передаются администрацией муниципального округа на рассмотрение муниципальной комисс</w:t>
      </w:r>
      <w:r>
        <w:t>ии в следующих случаях: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2.16.1. Проект и прилагаемые к нему документы внесены после окончания срока их внесения, указанного в извещении;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2.16.2. несоответствие представленного Проекта и (или) прилагаемых к нему документов требованиям настоящего Порядка и (</w:t>
      </w:r>
      <w:r>
        <w:t>или) непредставление (представление не в полном объеме) документов, указанных в настоящем Порядке;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2.16.3. несоответствие Проекта требованиям федеральных законов и иных нормативных правовых актов Российской Федерации, законов и иных нормативных правовых ак</w:t>
      </w:r>
      <w:r>
        <w:t>тов Пермского края, Уставу Пермского муниципального округа Пермского края;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2.16.4. невозможность реализации Проекта ввиду отсутствия у органов местного самоуправления Пермского муниципального округа необходимых полномочий и прав;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2.16.5. наличие возможност</w:t>
      </w:r>
      <w:r>
        <w:t>и решения описанной в Проекте проблемы более эффективным способом.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 xml:space="preserve">2.17. В случаях, указанных в </w:t>
      </w:r>
      <w:hyperlink w:anchor="P172" w:tooltip="2.16. Проект и прилагаемые к нему документы, представленные инициаторами Проекта, не передаются администрацией муниципального округа на рассмотрение муниципальной комиссии в следующих случаях:">
        <w:r>
          <w:rPr>
            <w:color w:val="0000FF"/>
          </w:rPr>
          <w:t>пункте 2.16</w:t>
        </w:r>
      </w:hyperlink>
      <w:r>
        <w:t xml:space="preserve"> настоящего раздела, администрация муниципального образования в течение 5 рабочих дней после дня окончания срока проверки Проектов и документов подготавливает и направляет в адрес </w:t>
      </w:r>
      <w:r>
        <w:t>инициаторов Проектов уведомления о возврате Проектов, документов с указанием причин(ы) их возврата.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2.18. В целях проведения конкурсного отбора Проектов формируется муниципальная комиссия. Муниципальная комиссия осуществляет конкурсный отбор Проектов в соо</w:t>
      </w:r>
      <w:r>
        <w:t>тветствии с настоящим Порядком с соблюдением требований, предусмотренных Законом N 654-ПК и Порядком предоставления субсидий из бюджета Пермского края.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2.19. Муниципальная комиссия является коллегиальным органом. Состав муниципальной комиссии формируется а</w:t>
      </w:r>
      <w:r>
        <w:t>дминистрацией муниципального округа. В состав муниципальной комиссии включаются представители администрации муниципального округа, Думы Пермского муниципального округа Пермского края (далее - Дума), некоммерческих организаций или профессионального сообщест</w:t>
      </w:r>
      <w:r>
        <w:t>ва, деятельность которых(ого) направлена на решение социальных проблем, развитие гражданского общества, не участвующих в конкурсном отборе.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При этом половина от общего числа членов муниципальной комиссии должна быть назначена на основе предложений Думы.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</w:t>
      </w:r>
      <w:r>
        <w:t>20. Муниципальная комиссия формируется на срок проведения конкурсного отбора. В состав Комиссии входят председатель муниципальной комиссии, заместитель председателя муниципальной комиссии, секретарь муниципальной комиссии и члены муниципальной комиссии.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Во</w:t>
      </w:r>
      <w:r>
        <w:t>зглавляет муниципальную комиссию и руководит ее деятельностью председатель муниципальной комиссии. Председатель муниципальной комиссии является должностным лицом администрации муниципального округа. В случае отсутствия председателя муниципальной комиссии е</w:t>
      </w:r>
      <w:r>
        <w:t>го функции осуществляет заместитель председателя муниципальной комиссии. Заместителем председателя муниципальной комиссии является должностное лицо администрации муниципального округа или представитель по предложению Думы.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Секретарем муниципальной комиссии</w:t>
      </w:r>
      <w:r>
        <w:t xml:space="preserve"> является представитель администрации муниципального округа. Секретарь муниципальной комиссии организует и ведет делопроизводство муниципальной комиссии.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К работе муниципальной комиссии могут привлекаться независимые эксперты с правом совещательного голоса</w:t>
      </w:r>
      <w:r>
        <w:t>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2.21. Полномочия муниципальной комиссии: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2.21.1. проверяет соответствие Проектов требованиям, установленным настоящим Порядком;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2.21.2. рассматривает и оценивает Проекты в соответствии с критериями и методикой оценки проектов, установленными Порядком пре</w:t>
      </w:r>
      <w:r>
        <w:t>доставления субсидий из бюджета Пермского края;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2.21.3. принимает решения о результатах конкурсного отбора Проектов на муниципальном уровне;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2.21.4. определяет победителей конкурсного отбора на уровне Пермского муниципального округа;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2.21.5. формирует совм</w:t>
      </w:r>
      <w:r>
        <w:t>естно с администрацией муниципального округа Проекты для участия в конкурсном отборе проектов инициативного бюджетирования краевой комиссией.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2.22. Конкурсный отбор Проектов и подведение его итогов осуществляются муниципальной комиссии в соответствии с кри</w:t>
      </w:r>
      <w:r>
        <w:t>териями оценки проектов инициативного бюджетирования на уровне Пермского муниципального округа, указанными в приложении 1, 8 к Порядку предоставления субсидий из бюджета Пермского края (далее - критерии оценки на муниципальном уровне).</w:t>
      </w:r>
    </w:p>
    <w:p w:rsidR="00D04104" w:rsidRDefault="0086257B">
      <w:pPr>
        <w:pStyle w:val="ConsPlusNormal0"/>
        <w:jc w:val="both"/>
      </w:pPr>
      <w:r>
        <w:t>(в ред. решения</w:t>
      </w:r>
      <w:r>
        <w:t xml:space="preserve"> Думы Пермского муниципального округа Пермского края от 25.09.2025 N 437)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2.23. Конкурсный отбор и подведение его итогов осуществляются муниципальной комиссии в общем рейтинге, в который включаются все Проекты, допущенные до участия в конкурсном отборе.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</w:t>
      </w:r>
      <w:r>
        <w:t>24. Проекты по результатам оценки муниципальной комиссией по критериям оценки на муниципальном уровне распределяются в общем рейтинге последовательно от наибольшего общего количества баллов к наименьшему.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 xml:space="preserve">Объем субсидий, установленных в соответствии с </w:t>
      </w:r>
      <w:hyperlink w:anchor="P163" w:tooltip="2.12. размер субсидии и количество Проектов, устанавливаются в соответствии с подпунктами 2.3.7 и 2.3.8 пункта 2.3 Порядка предоставления субсидий из бюджета Пермского края, ежегодно в срок до 01 июня утверждаются приказом Министерства территориального развити">
        <w:r>
          <w:rPr>
            <w:color w:val="0000FF"/>
          </w:rPr>
          <w:t>пунктом 2.12</w:t>
        </w:r>
      </w:hyperlink>
      <w:r>
        <w:t xml:space="preserve"> настоящего раздела, распределяется между Проектами в общем рейтинге последовательно от наибольшего общего количества баллов к наименьшему.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Победителями конкурсного отбора считаются Проекты, на которые распредел</w:t>
      </w:r>
      <w:r>
        <w:t>ена субсидия.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2.25. В случае если по результатам оценки Проектов в соответствии с критериями оценки на муниципальном уровне Проекты набрали одинаковое количество баллов, то решение о победителях конкурсного отбора принимается муниципальной комиссией по рез</w:t>
      </w:r>
      <w:r>
        <w:t>ультатам оценки Проектов по дополнительному критерию оценки на муниципальном уровне, установленному в приложении 1 к Порядку предоставления субсидий из бюджета Пермского края.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2.26. Муниципальная комиссия вправе принимать решения, если на заседании присутс</w:t>
      </w:r>
      <w:r>
        <w:t>твует более половины от утвержденного состава муниципальной комиссии.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2.27. Решения муниципальной комиссии принимаются простым большинством голосов присутствующих на заседании лиц, входящих в состав муниципальной комиссии, в течение 5 рабочих дней после дн</w:t>
      </w:r>
      <w:r>
        <w:t>я поступления Проектов и приложенных документов в муниципальную комиссию.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В случае равенства голосов решающим является голос председательствующего на заседании муниципальной комиссии.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2.28. Заседания муниципальной комиссии проводятся в очной форме. В перио</w:t>
      </w:r>
      <w:r>
        <w:t>д действия на территории Пермского муниципального округа режима повышенной готовности, режима чрезвычайной ситуации, ограничительных мероприятий (карантина), чрезвычайного или военного положения либо при возникновении иных чрезвычайных обстоятельств заседа</w:t>
      </w:r>
      <w:r>
        <w:t>ния муниципальной комиссии могут проводиться в дистанционной форме посредством использования информационно-телекоммуникационных технологий.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2.29. Решения, принимаемые на заседании муниципальной комиссии, оформляются протоколом заседания муниципальной комис</w:t>
      </w:r>
      <w:r>
        <w:t xml:space="preserve">сии, который подписывается председательствующим на заседании муниципальной комиссии и всеми членами муниципальной комиссии, присутствующими на заседании муниципальной комиссии, и направляется в адрес администрации муниципального округа в течение 3 рабочих </w:t>
      </w:r>
      <w:r>
        <w:t>дней после дня проведения заседания муниципальной комиссии.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2.30. Администрация муниципального округа в течение 6 рабочих дней после дня получения протокола заседания муниципальной комиссии опубликовывает и размещает на официальном сайте Пермского муниципа</w:t>
      </w:r>
      <w:r>
        <w:t>льного округа в информационно-телекоммуникационной сети "Интернет" информацию о рассмотрении Проектов муниципальной комиссией.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2.31. После проведения конкурсного отбора инициаторы Проекта(ов), Проект(ы) которых признан(ы) прошедшим(и) конкурсный отбор, сов</w:t>
      </w:r>
      <w:r>
        <w:t>местно с администрацией муниципального округа оформляют Проект(ы) и прилагаемые к нему (к ним) документы в соответствии с требованиями, установленными Порядком предоставления субсидий из бюджета Пермского края, которые направляются администрацией муниципал</w:t>
      </w:r>
      <w:r>
        <w:t>ьного округа в адрес Министерства территориального развития Пермского края в сроки, установленные Порядком предоставления субсидий из бюджета Пермского края.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Администрация муниципального округа представляет для участия в конкурсном отборе на уровне Пермско</w:t>
      </w:r>
      <w:r>
        <w:t>го края не менее 2 Проектов, один из которых инициирован ТОС или молодежной инициативной группой.</w:t>
      </w:r>
    </w:p>
    <w:p w:rsidR="00D04104" w:rsidRDefault="00D04104">
      <w:pPr>
        <w:pStyle w:val="ConsPlusNormal0"/>
        <w:jc w:val="both"/>
      </w:pPr>
    </w:p>
    <w:p w:rsidR="00D04104" w:rsidRDefault="0086257B">
      <w:pPr>
        <w:pStyle w:val="ConsPlusTitle0"/>
        <w:jc w:val="center"/>
        <w:outlineLvl w:val="1"/>
      </w:pPr>
      <w:r>
        <w:t>III. Реализация Проектов</w:t>
      </w:r>
    </w:p>
    <w:p w:rsidR="00D04104" w:rsidRDefault="00D04104">
      <w:pPr>
        <w:pStyle w:val="ConsPlusNormal0"/>
        <w:jc w:val="both"/>
      </w:pPr>
    </w:p>
    <w:p w:rsidR="00D04104" w:rsidRDefault="0086257B">
      <w:pPr>
        <w:pStyle w:val="ConsPlusNormal0"/>
        <w:ind w:firstLine="540"/>
        <w:jc w:val="both"/>
      </w:pPr>
      <w:r>
        <w:t>3.1. Администрация муниципального округа в течение 14 рабочих дней после дня вступления в силу постановления Правительства Пермского края о распределении субсидий из средств бюджета Пермского края бюджетам муниципальных образований на софинансирование прое</w:t>
      </w:r>
      <w:r>
        <w:t>ктов инициативного бюджетирования (далее - Постановление о распределении субсидий) передает Проект, признанный победителем в конкурсном отборе проектов инициативного бюджетирования на уровне Пермского края, в соответствующий функциональный орган администра</w:t>
      </w:r>
      <w:r>
        <w:t>ции муниципального округа, к компетенции которого относится решение вопросов местного значения, на реализацию которых направлен Проект (далее - Ответственный исполнитель), для дальнейшей организации работы.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3.2. Ответственный исполнитель организует проведе</w:t>
      </w:r>
      <w:r>
        <w:t>ние необходимых конкурсных процедур на поставку товаров, выполнение работ, оказание услуг в рамках реализации Проекта и заключение муниципального контракта в соответствии с законодательством Российской Федерации.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Срок окончания реализации Проекта, прошедше</w:t>
      </w:r>
      <w:r>
        <w:t>го конкурсный отбор, устанавливается не позднее 15 декабря очередного финансового года.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3.3. Администрация муниципального округа в течение 30 календарных дней после дня заключения муниципального контракта по результатам конкурсных процедур опубликовывает и</w:t>
      </w:r>
      <w:r>
        <w:t xml:space="preserve"> размещает на официальном сайте Пермского муниципального округа в информационно-телекоммуникационной сети "Интернет" информацию о ходе реализации Проекта, в том числе об использовании денежных средств, об имущественном и (или) трудовом участии заинтересова</w:t>
      </w:r>
      <w:r>
        <w:t>нных в его реализации лиц.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3.4. Администрация муниципального округа в течение 30 календарных дней со дня завершения реализации Проекта, но не позднее 15 января года, следующего за отчетным, опубликовывает и размещает на официальном сайте Пермского муниципа</w:t>
      </w:r>
      <w:r>
        <w:t>льного округа в информационно-телекоммуникационной сети "Интернет" отчет об итогах реализации Проекта по форме согласно приложению 6 к Порядку предоставления субсидий из бюджета Пермского края.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3.5. В течение 10 календарных дней со дня окончания срока реал</w:t>
      </w:r>
      <w:r>
        <w:t>изации Проекта или в случае, если Проект не был реализован, администрация муниципального округа: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3.5.1. производит расчет суммы инициативных платежей, подлежащих возврату в случае наличия остатка инициативных платежей по итогам реализации Проекта, не испол</w:t>
      </w:r>
      <w:r>
        <w:t>ьзованных в целях его реализации, а если Проект не был реализован, устанавливает сумму поступивших платежей в целях их полного возврата;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3.5.2. направляет заинтересованным лицам, осуществившим перечисление в бюджет Пермского муниципального округа инициатив</w:t>
      </w:r>
      <w:r>
        <w:t>ных платежей, уведомление об их возврате с указанием оснований (наличие остатка инициативных платежей по итогам реализации/нереализации Проекта).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 xml:space="preserve">В уведомлении должны содержаться сведения о сумме инициативных платежей, подлежащих возврату, а также о праве </w:t>
      </w:r>
      <w:r>
        <w:t>заинтересованных лиц подать заявление о возврате сумм инициативных платежей, подлежащих возврату.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3.6. Размер денежных средств, подлежащих возврату, в случае наличия остатка инициативных платежей по итогам реализации Проекта рассчитывается исходя из процентного соотношения софинансирования Проекта. В случае если Проект не реализован, размер денежных ср</w:t>
      </w:r>
      <w:r>
        <w:t>едств, подлежащих возврату, равен сумме внесенного заинтересованным лицом инициативного платежа.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3.7. Заявление о возврате инициативных платежей подается заинтересованным лицом в администрацию с указанием реквизитов банковского счета, на который необходимо</w:t>
      </w:r>
      <w:r>
        <w:t xml:space="preserve"> осуществить возврат денежных средств.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3.8. В случае реорганизации или ликвидации юридического лица, прекращения деятельности индивидуального предпринимателя, его смерти, а также смерти гражданина, осуществившего инициативный платеж, заявление о возврате д</w:t>
      </w:r>
      <w:r>
        <w:t>енежных средств (далее - заявление) может быть подано правопреемником плательщика с приложением документов, подтверждающих принятие обязательств плательщика в соответствии с законодательством Российской Федерации.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3.9. К заявлению прилагаются: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3.9.1. копия</w:t>
      </w:r>
      <w:r>
        <w:t xml:space="preserve"> документа, удостоверяющего личность (с предъявлением подлинника);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3.9.2. документ, подтверждающий полномочия (в случае, если с заявлением обращается представитель заинтересованного лица);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3.9.3. копия платежных документов, подтверждающих внесение инициати</w:t>
      </w:r>
      <w:r>
        <w:t>вных платежей. В случае отсутствия указанных документов у заинтересованного лица (его представителя) они приобщаются администрацией;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3.9.4. сведения о реквизитах банковского счета для осуществления возврата сумм инициативных платежей.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3.10. Администрация м</w:t>
      </w:r>
      <w:r>
        <w:t>униципального округа, осуществляющая учет инициативных платежей, в течение 10 рабочих дней со дня поступления заявления производит возврат денежных средств.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3.11. Администрация муниципального округа обеспечивает своевременную актуализацию информации о Прое</w:t>
      </w:r>
      <w:r>
        <w:t>кте по мере его реализации на портале "Управляем вместе".</w:t>
      </w:r>
    </w:p>
    <w:p w:rsidR="00D04104" w:rsidRDefault="00D04104">
      <w:pPr>
        <w:pStyle w:val="ConsPlusNormal0"/>
        <w:jc w:val="both"/>
      </w:pPr>
    </w:p>
    <w:p w:rsidR="00D04104" w:rsidRDefault="00D04104">
      <w:pPr>
        <w:pStyle w:val="ConsPlusNormal0"/>
        <w:jc w:val="both"/>
      </w:pPr>
    </w:p>
    <w:p w:rsidR="00D04104" w:rsidRDefault="00D04104">
      <w:pPr>
        <w:pStyle w:val="ConsPlusNormal0"/>
        <w:jc w:val="both"/>
      </w:pPr>
    </w:p>
    <w:p w:rsidR="00D04104" w:rsidRDefault="00D04104">
      <w:pPr>
        <w:pStyle w:val="ConsPlusNormal0"/>
        <w:jc w:val="both"/>
      </w:pPr>
    </w:p>
    <w:p w:rsidR="00D04104" w:rsidRDefault="00D04104">
      <w:pPr>
        <w:pStyle w:val="ConsPlusNormal0"/>
        <w:jc w:val="both"/>
      </w:pPr>
    </w:p>
    <w:p w:rsidR="00D04104" w:rsidRDefault="0086257B">
      <w:pPr>
        <w:pStyle w:val="ConsPlusNormal0"/>
        <w:jc w:val="right"/>
        <w:outlineLvl w:val="1"/>
      </w:pPr>
      <w:r>
        <w:t>Приложение 1</w:t>
      </w:r>
    </w:p>
    <w:p w:rsidR="00D04104" w:rsidRDefault="0086257B">
      <w:pPr>
        <w:pStyle w:val="ConsPlusNormal0"/>
        <w:jc w:val="right"/>
      </w:pPr>
      <w:r>
        <w:t>к Порядку</w:t>
      </w:r>
    </w:p>
    <w:p w:rsidR="00D04104" w:rsidRDefault="0086257B">
      <w:pPr>
        <w:pStyle w:val="ConsPlusNormal0"/>
        <w:jc w:val="right"/>
      </w:pPr>
      <w:r>
        <w:t>проведения конкурсного отбора</w:t>
      </w:r>
    </w:p>
    <w:p w:rsidR="00D04104" w:rsidRDefault="0086257B">
      <w:pPr>
        <w:pStyle w:val="ConsPlusNormal0"/>
        <w:jc w:val="right"/>
      </w:pPr>
      <w:r>
        <w:t>проектов инициативного</w:t>
      </w:r>
    </w:p>
    <w:p w:rsidR="00D04104" w:rsidRDefault="0086257B">
      <w:pPr>
        <w:pStyle w:val="ConsPlusNormal0"/>
        <w:jc w:val="right"/>
      </w:pPr>
      <w:r>
        <w:t>бюджетирования конкурсной</w:t>
      </w:r>
    </w:p>
    <w:p w:rsidR="00D04104" w:rsidRDefault="0086257B">
      <w:pPr>
        <w:pStyle w:val="ConsPlusNormal0"/>
        <w:jc w:val="right"/>
      </w:pPr>
      <w:r>
        <w:t>комиссией Пермского</w:t>
      </w:r>
    </w:p>
    <w:p w:rsidR="00D04104" w:rsidRDefault="0086257B">
      <w:pPr>
        <w:pStyle w:val="ConsPlusNormal0"/>
        <w:jc w:val="right"/>
      </w:pPr>
      <w:r>
        <w:t>муниципального округа</w:t>
      </w:r>
    </w:p>
    <w:p w:rsidR="00D04104" w:rsidRDefault="0086257B">
      <w:pPr>
        <w:pStyle w:val="ConsPlusNormal0"/>
        <w:jc w:val="right"/>
      </w:pPr>
      <w:r>
        <w:t>Пермского края и их реализации</w:t>
      </w:r>
    </w:p>
    <w:p w:rsidR="00D04104" w:rsidRDefault="00D0410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0410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104" w:rsidRDefault="00D0410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104" w:rsidRDefault="00D0410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4104" w:rsidRDefault="0086257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04104" w:rsidRDefault="0086257B">
            <w:pPr>
              <w:pStyle w:val="ConsPlusNormal0"/>
              <w:jc w:val="center"/>
            </w:pPr>
            <w:r>
              <w:rPr>
                <w:color w:val="392C69"/>
              </w:rPr>
              <w:t>(в ред. решения Думы Пермского муниципального округа Пермского края</w:t>
            </w:r>
          </w:p>
          <w:p w:rsidR="00D04104" w:rsidRDefault="0086257B">
            <w:pPr>
              <w:pStyle w:val="ConsPlusNormal0"/>
              <w:jc w:val="center"/>
            </w:pPr>
            <w:r>
              <w:rPr>
                <w:color w:val="392C69"/>
              </w:rPr>
              <w:t>от 25.09.2025 N 437)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104" w:rsidRDefault="00D04104">
            <w:pPr>
              <w:pStyle w:val="ConsPlusNormal0"/>
            </w:pPr>
          </w:p>
        </w:tc>
      </w:tr>
    </w:tbl>
    <w:p w:rsidR="00D04104" w:rsidRDefault="00D04104">
      <w:pPr>
        <w:pStyle w:val="ConsPlusNormal0"/>
        <w:jc w:val="both"/>
      </w:pPr>
    </w:p>
    <w:p w:rsidR="00D04104" w:rsidRDefault="0086257B">
      <w:pPr>
        <w:pStyle w:val="ConsPlusNormal0"/>
        <w:jc w:val="right"/>
      </w:pPr>
      <w:r>
        <w:t>ФОРМА</w:t>
      </w:r>
    </w:p>
    <w:p w:rsidR="00D04104" w:rsidRDefault="00D04104">
      <w:pPr>
        <w:pStyle w:val="ConsPlusNormal0"/>
        <w:jc w:val="both"/>
      </w:pPr>
    </w:p>
    <w:p w:rsidR="00D04104" w:rsidRDefault="0086257B">
      <w:pPr>
        <w:pStyle w:val="ConsPlusNormal0"/>
        <w:jc w:val="center"/>
      </w:pPr>
      <w:bookmarkStart w:id="9" w:name="P248"/>
      <w:bookmarkEnd w:id="9"/>
      <w:r>
        <w:t>ПАСПОРТ</w:t>
      </w:r>
    </w:p>
    <w:p w:rsidR="00D04104" w:rsidRDefault="0086257B">
      <w:pPr>
        <w:pStyle w:val="ConsPlusNormal0"/>
        <w:jc w:val="center"/>
      </w:pPr>
      <w:r>
        <w:t>проекта инициативного бюджетирования для участия</w:t>
      </w:r>
    </w:p>
    <w:p w:rsidR="00D04104" w:rsidRDefault="0086257B">
      <w:pPr>
        <w:pStyle w:val="ConsPlusNormal0"/>
        <w:jc w:val="center"/>
      </w:pPr>
      <w:r>
        <w:t>в конкурсном отборе проектов инициативного бюджетирования</w:t>
      </w:r>
    </w:p>
    <w:p w:rsidR="00D04104" w:rsidRDefault="0086257B">
      <w:pPr>
        <w:pStyle w:val="ConsPlusNormal0"/>
        <w:jc w:val="center"/>
      </w:pPr>
      <w:r>
        <w:t>на уровне Пермского муниципального округа Пермского края</w:t>
      </w:r>
    </w:p>
    <w:p w:rsidR="00D04104" w:rsidRDefault="0086257B">
      <w:pPr>
        <w:pStyle w:val="ConsPlusNormal0"/>
        <w:jc w:val="center"/>
      </w:pPr>
      <w:r>
        <w:t xml:space="preserve">N ______ </w:t>
      </w:r>
      <w:hyperlink w:anchor="P419" w:tooltip="&lt;1&gt; Проекты нумеруются в соответствии с пунктом 2.5 Порядка проведения конкурсного отбора проектов инициативного бюджетирования конкурсной комиссией Пермского муниципального округа Пермского края и их реализации.">
        <w:r>
          <w:rPr>
            <w:color w:val="0000FF"/>
          </w:rPr>
          <w:t>&lt;1&gt;</w:t>
        </w:r>
      </w:hyperlink>
    </w:p>
    <w:p w:rsidR="00D04104" w:rsidRDefault="00D0410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4536"/>
        <w:gridCol w:w="3749"/>
      </w:tblGrid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</w:pPr>
            <w:r>
              <w:t>Наименование проекта инициативного бюджетирования (далее - Проект)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</w:pPr>
            <w:r>
              <w:t>Финансирование Проекта:</w:t>
            </w:r>
          </w:p>
        </w:tc>
        <w:tc>
          <w:tcPr>
            <w:tcW w:w="3749" w:type="dxa"/>
          </w:tcPr>
          <w:p w:rsidR="00D04104" w:rsidRDefault="0086257B">
            <w:pPr>
              <w:pStyle w:val="ConsPlusNormal0"/>
              <w:jc w:val="center"/>
            </w:pPr>
            <w:r>
              <w:t>Сумма (руб.)</w:t>
            </w: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</w:pPr>
            <w:r>
              <w:t>стоимость Проекта, из них: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283"/>
            </w:pPr>
            <w:r>
              <w:t>средства бюджета Пермского края (не более 90% от стоимости Проекта)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2.1.2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283"/>
            </w:pPr>
            <w:r>
              <w:t>средства местного бюджета (не менее 10% от стоимости Проекта), из них: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2.1.2.1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566"/>
            </w:pPr>
            <w:r>
              <w:t xml:space="preserve">собственные средства местного бюджета (не менее 5% от стоимости Проекта) </w:t>
            </w:r>
            <w:hyperlink w:anchor="P420" w:tooltip="&lt;2&gt; Средства местного бюджета Пермского муниципального округа Пермского края, за исключением денежных средств граждан, индивидуальных предпринимателей и образованных в соответствии с законодательством Российской Федерации юридических лиц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2.1.2.2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566"/>
            </w:pPr>
            <w:r>
              <w:t>денежные средства граждан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2.1.2.3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566"/>
            </w:pPr>
            <w:r>
              <w:t xml:space="preserve">денежные средства индивидуальных предпринимателей и юридических лиц </w:t>
            </w:r>
            <w:hyperlink w:anchor="P421" w:tooltip="&lt;3&gt; Образованных в соответствии с законодательством Российской Федерации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285" w:type="dxa"/>
            <w:gridSpan w:val="2"/>
          </w:tcPr>
          <w:p w:rsidR="00D04104" w:rsidRDefault="0086257B">
            <w:pPr>
              <w:pStyle w:val="ConsPlusNormal0"/>
            </w:pPr>
            <w:r>
              <w:t>Сведения об инициаторе Проекта</w:t>
            </w:r>
            <w:r>
              <w:t xml:space="preserve"> (необходимо заполнить одну из предложенных строк 3.1-3.5):</w:t>
            </w: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283"/>
            </w:pPr>
            <w:r>
              <w:t>инициативная группа жителей численностью не менее десяти граждан, достигших шестнадцатилетнего возраста и проживающих на территории Пермского муниципального округа Пермского края, с указанием количества человек, ФИО, даты рождения</w:t>
            </w:r>
          </w:p>
        </w:tc>
        <w:tc>
          <w:tcPr>
            <w:tcW w:w="3749" w:type="dxa"/>
          </w:tcPr>
          <w:p w:rsidR="00D04104" w:rsidRDefault="0086257B">
            <w:pPr>
              <w:pStyle w:val="ConsPlusNormal0"/>
            </w:pPr>
            <w:r>
              <w:t>Количество человек ______</w:t>
            </w:r>
          </w:p>
          <w:p w:rsidR="00D04104" w:rsidRDefault="0086257B">
            <w:pPr>
              <w:pStyle w:val="ConsPlusNormal0"/>
            </w:pPr>
            <w:r>
              <w:t>1.</w:t>
            </w:r>
          </w:p>
          <w:p w:rsidR="00D04104" w:rsidRDefault="0086257B">
            <w:pPr>
              <w:pStyle w:val="ConsPlusNormal0"/>
            </w:pPr>
            <w:r>
              <w:t>2.</w:t>
            </w:r>
          </w:p>
          <w:p w:rsidR="00D04104" w:rsidRDefault="0086257B">
            <w:pPr>
              <w:pStyle w:val="ConsPlusNormal0"/>
            </w:pPr>
            <w:r>
              <w:t>3.</w:t>
            </w:r>
          </w:p>
          <w:p w:rsidR="00D04104" w:rsidRDefault="0086257B">
            <w:pPr>
              <w:pStyle w:val="ConsPlusNormal0"/>
            </w:pPr>
            <w:r>
              <w:t>4.</w:t>
            </w:r>
          </w:p>
          <w:p w:rsidR="00D04104" w:rsidRDefault="0086257B">
            <w:pPr>
              <w:pStyle w:val="ConsPlusNormal0"/>
            </w:pPr>
            <w:r>
              <w:t>5.</w:t>
            </w:r>
          </w:p>
          <w:p w:rsidR="00D04104" w:rsidRDefault="0086257B">
            <w:pPr>
              <w:pStyle w:val="ConsPlusNormal0"/>
            </w:pPr>
            <w:r>
              <w:t>6.</w:t>
            </w:r>
          </w:p>
          <w:p w:rsidR="00D04104" w:rsidRDefault="0086257B">
            <w:pPr>
              <w:pStyle w:val="ConsPlusNormal0"/>
            </w:pPr>
            <w:r>
              <w:t>7.</w:t>
            </w:r>
          </w:p>
          <w:p w:rsidR="00D04104" w:rsidRDefault="0086257B">
            <w:pPr>
              <w:pStyle w:val="ConsPlusNormal0"/>
            </w:pPr>
            <w:r>
              <w:t>8.</w:t>
            </w:r>
          </w:p>
          <w:p w:rsidR="00D04104" w:rsidRDefault="0086257B">
            <w:pPr>
              <w:pStyle w:val="ConsPlusNormal0"/>
            </w:pPr>
            <w:r>
              <w:t>9.</w:t>
            </w:r>
          </w:p>
          <w:p w:rsidR="00D04104" w:rsidRDefault="0086257B">
            <w:pPr>
              <w:pStyle w:val="ConsPlusNormal0"/>
            </w:pPr>
            <w:r>
              <w:t>10.</w:t>
            </w:r>
          </w:p>
          <w:p w:rsidR="00D04104" w:rsidRDefault="0086257B">
            <w:pPr>
              <w:pStyle w:val="ConsPlusNormal0"/>
            </w:pPr>
            <w:r>
              <w:t>...</w:t>
            </w: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283"/>
            </w:pPr>
            <w:r>
              <w:t>орган территориального общественного самоуправления (далее - ТОС), с указанием наименования ТОС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283"/>
            </w:pPr>
            <w:r>
              <w:t>староста соответствующего сельского населенного пункта, с указанием реквизитов решения представительного органа муниципального образования о назначении и ФИО старосты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3.4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283"/>
            </w:pPr>
            <w:r>
              <w:t>иные лица, осуществляющие деятельность на территории Пермского муниципального округ</w:t>
            </w:r>
            <w:r>
              <w:t>а Пермского края, с указанием реквизитов решения представительного органа муниципального образования, которым предоставлено право выступить инициатором Проекта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3.5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283"/>
            </w:pPr>
            <w:r>
              <w:t>молодежная инициативная группа жителей численностью не менее десяти граждан, в составе кот</w:t>
            </w:r>
            <w:r>
              <w:t>орой все участники возрастом от шестнадцати до тридцати пяти лет и проживающих на территории соответствующего муниципального образования, с указанием количества человек, ФИО, даты рождения</w:t>
            </w:r>
          </w:p>
        </w:tc>
        <w:tc>
          <w:tcPr>
            <w:tcW w:w="3749" w:type="dxa"/>
          </w:tcPr>
          <w:p w:rsidR="00D04104" w:rsidRDefault="0086257B">
            <w:pPr>
              <w:pStyle w:val="ConsPlusNormal0"/>
            </w:pPr>
            <w:r>
              <w:t>Количество человек ______</w:t>
            </w:r>
          </w:p>
          <w:p w:rsidR="00D04104" w:rsidRDefault="0086257B">
            <w:pPr>
              <w:pStyle w:val="ConsPlusNormal0"/>
            </w:pPr>
            <w:r>
              <w:t>1.</w:t>
            </w:r>
          </w:p>
          <w:p w:rsidR="00D04104" w:rsidRDefault="0086257B">
            <w:pPr>
              <w:pStyle w:val="ConsPlusNormal0"/>
            </w:pPr>
            <w:r>
              <w:t>2.</w:t>
            </w:r>
          </w:p>
          <w:p w:rsidR="00D04104" w:rsidRDefault="0086257B">
            <w:pPr>
              <w:pStyle w:val="ConsPlusNormal0"/>
            </w:pPr>
            <w:r>
              <w:t>3.</w:t>
            </w:r>
          </w:p>
          <w:p w:rsidR="00D04104" w:rsidRDefault="0086257B">
            <w:pPr>
              <w:pStyle w:val="ConsPlusNormal0"/>
            </w:pPr>
            <w:r>
              <w:t>4.</w:t>
            </w:r>
          </w:p>
          <w:p w:rsidR="00D04104" w:rsidRDefault="0086257B">
            <w:pPr>
              <w:pStyle w:val="ConsPlusNormal0"/>
            </w:pPr>
            <w:r>
              <w:t>5.</w:t>
            </w:r>
          </w:p>
          <w:p w:rsidR="00D04104" w:rsidRDefault="0086257B">
            <w:pPr>
              <w:pStyle w:val="ConsPlusNormal0"/>
            </w:pPr>
            <w:r>
              <w:t>6.</w:t>
            </w:r>
          </w:p>
          <w:p w:rsidR="00D04104" w:rsidRDefault="0086257B">
            <w:pPr>
              <w:pStyle w:val="ConsPlusNormal0"/>
            </w:pPr>
            <w:r>
              <w:t>7.</w:t>
            </w:r>
          </w:p>
          <w:p w:rsidR="00D04104" w:rsidRDefault="0086257B">
            <w:pPr>
              <w:pStyle w:val="ConsPlusNormal0"/>
            </w:pPr>
            <w:r>
              <w:t>8.</w:t>
            </w:r>
          </w:p>
          <w:p w:rsidR="00D04104" w:rsidRDefault="0086257B">
            <w:pPr>
              <w:pStyle w:val="ConsPlusNormal0"/>
            </w:pPr>
            <w:r>
              <w:t>9.</w:t>
            </w:r>
          </w:p>
          <w:p w:rsidR="00D04104" w:rsidRDefault="0086257B">
            <w:pPr>
              <w:pStyle w:val="ConsPlusNormal0"/>
            </w:pPr>
            <w:r>
              <w:t>10.</w:t>
            </w:r>
          </w:p>
          <w:p w:rsidR="00D04104" w:rsidRDefault="0086257B">
            <w:pPr>
              <w:pStyle w:val="ConsPlusNormal0"/>
            </w:pPr>
            <w:r>
              <w:t>...</w:t>
            </w: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285" w:type="dxa"/>
            <w:gridSpan w:val="2"/>
          </w:tcPr>
          <w:p w:rsidR="00D04104" w:rsidRDefault="0086257B">
            <w:pPr>
              <w:pStyle w:val="ConsPlusNormal0"/>
            </w:pPr>
            <w:r>
              <w:t>Адрес размещения Проекта:</w:t>
            </w: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283"/>
            </w:pPr>
            <w:r>
              <w:t>муниципальный округ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283"/>
            </w:pPr>
            <w:r>
              <w:t>населенный пункт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4.3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283"/>
            </w:pPr>
            <w:r>
              <w:t>улица, номер дома (при наличии)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</w:pPr>
            <w:r>
              <w:t>Вопрос местного значения (далее - ВМЗ), в рамках которого реализуется Проект в соответствии со статьей 16</w:t>
            </w:r>
            <w:r>
              <w:t xml:space="preserve"> Федерального закона от 06 октября 2003 г. N 131-ФЗ "Об общих принципах организации местного самоуправления в Российской Федерации" (указать номер пункта и полное наименование ВМЗ)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285" w:type="dxa"/>
            <w:gridSpan w:val="2"/>
          </w:tcPr>
          <w:p w:rsidR="00D04104" w:rsidRDefault="0086257B">
            <w:pPr>
              <w:pStyle w:val="ConsPlusNormal0"/>
            </w:pPr>
            <w:r>
              <w:t>Описание Проекта:</w:t>
            </w: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6.1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</w:pPr>
            <w:r>
              <w:t>суть проблемы, на решение которой направлен Проект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6.2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</w:pPr>
            <w:r>
              <w:t>описание ожидаемого результата (ожидаемых результатов) реализации Проекта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6.3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</w:pPr>
            <w:r>
              <w:t>планируемые сроки реализации Проекта (не более 1 года)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285" w:type="dxa"/>
            <w:gridSpan w:val="2"/>
          </w:tcPr>
          <w:p w:rsidR="00D04104" w:rsidRDefault="0086257B">
            <w:pPr>
              <w:pStyle w:val="ConsPlusNormal0"/>
            </w:pPr>
            <w:r>
              <w:t>Сведения о смете Проекта (проставить символ "V" в строках 7.1 и (или) 7.2):</w:t>
            </w: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7.1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283"/>
            </w:pPr>
            <w:r>
              <w:t>унифицированная форма локально-сметного расчета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7.2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283"/>
            </w:pPr>
            <w:r>
              <w:t xml:space="preserve">смета по форме согласно приложению 3 к Порядку </w:t>
            </w:r>
            <w:hyperlink w:anchor="P422" w:tooltip="&lt;4&gt;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е, утвержденный постановлением Правительства Пермского края от 10 января 20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7.3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283"/>
            </w:pPr>
            <w:r>
              <w:t>основные виды работ, предусмотренные сметой Проекта (укрупненно)</w:t>
            </w:r>
          </w:p>
        </w:tc>
        <w:tc>
          <w:tcPr>
            <w:tcW w:w="3749" w:type="dxa"/>
          </w:tcPr>
          <w:p w:rsidR="00D04104" w:rsidRDefault="0086257B">
            <w:pPr>
              <w:pStyle w:val="ConsPlusNormal0"/>
            </w:pPr>
            <w:r>
              <w:t>1.</w:t>
            </w:r>
          </w:p>
          <w:p w:rsidR="00D04104" w:rsidRDefault="0086257B">
            <w:pPr>
              <w:pStyle w:val="ConsPlusNormal0"/>
            </w:pPr>
            <w:r>
              <w:t>2.</w:t>
            </w:r>
          </w:p>
          <w:p w:rsidR="00D04104" w:rsidRDefault="0086257B">
            <w:pPr>
              <w:pStyle w:val="ConsPlusNormal0"/>
            </w:pPr>
            <w:r>
              <w:t>3.</w:t>
            </w:r>
          </w:p>
          <w:p w:rsidR="00D04104" w:rsidRDefault="0086257B">
            <w:pPr>
              <w:pStyle w:val="ConsPlusNormal0"/>
            </w:pPr>
            <w:r>
              <w:t>...</w:t>
            </w: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7.4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283"/>
            </w:pPr>
            <w:r>
              <w:t>виды работ в соответствии с приказом Министерства транспорта Российской Федерации от 16 ноября 2012 г. N 402 "Об утверждении Кла</w:t>
            </w:r>
            <w:r>
              <w:t>ссификации работ по капитальному ремонту, ремонту и содержанию автомобильных дорог" (заполняется в случае, если Проект направлен на ремонт дорог с гравийным и (или) щебеночным покрытием)</w:t>
            </w:r>
          </w:p>
        </w:tc>
        <w:tc>
          <w:tcPr>
            <w:tcW w:w="3749" w:type="dxa"/>
          </w:tcPr>
          <w:p w:rsidR="00D04104" w:rsidRDefault="0086257B">
            <w:pPr>
              <w:pStyle w:val="ConsPlusNormal0"/>
              <w:jc w:val="both"/>
            </w:pPr>
            <w:r>
              <w:t>1.</w:t>
            </w:r>
          </w:p>
          <w:p w:rsidR="00D04104" w:rsidRDefault="0086257B">
            <w:pPr>
              <w:pStyle w:val="ConsPlusNormal0"/>
              <w:jc w:val="both"/>
            </w:pPr>
            <w:r>
              <w:t>2.</w:t>
            </w:r>
          </w:p>
          <w:p w:rsidR="00D04104" w:rsidRDefault="0086257B">
            <w:pPr>
              <w:pStyle w:val="ConsPlusNormal0"/>
              <w:jc w:val="both"/>
            </w:pPr>
            <w:r>
              <w:t>3.</w:t>
            </w:r>
          </w:p>
          <w:p w:rsidR="00D04104" w:rsidRDefault="0086257B">
            <w:pPr>
              <w:pStyle w:val="ConsPlusNormal0"/>
              <w:jc w:val="both"/>
            </w:pPr>
            <w:r>
              <w:t>...</w:t>
            </w: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285" w:type="dxa"/>
            <w:gridSpan w:val="2"/>
          </w:tcPr>
          <w:p w:rsidR="00D04104" w:rsidRDefault="0086257B">
            <w:pPr>
              <w:pStyle w:val="ConsPlusNormal0"/>
            </w:pPr>
            <w:r>
              <w:t>Сведения о поддержке Проекта:</w:t>
            </w: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283"/>
            </w:pPr>
            <w:r>
              <w:t>количество участников собрания или конференции граждан, в том числе собрания или конференции граждан по вопросам осуществления ТОС, на котором обсуждался Проект, человек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8.2</w:t>
            </w:r>
          </w:p>
        </w:tc>
        <w:tc>
          <w:tcPr>
            <w:tcW w:w="8285" w:type="dxa"/>
            <w:gridSpan w:val="2"/>
          </w:tcPr>
          <w:p w:rsidR="00D04104" w:rsidRDefault="0086257B">
            <w:pPr>
              <w:pStyle w:val="ConsPlusNormal0"/>
              <w:ind w:left="283"/>
            </w:pPr>
            <w:r>
              <w:t>количество граждан, принявших участие в обсуждении Проекта в соответствии с резу</w:t>
            </w:r>
            <w:r>
              <w:t xml:space="preserve">льтатами опроса граждан </w:t>
            </w:r>
            <w:hyperlink w:anchor="P423" w:tooltip="&lt;5&gt; Проводится в соответствии с Законом Пермского края от 21 декабря 2015 г. N 584-ПК &quot;О порядке назначения и проведения опроса граждан в муниципальных образованиях Пермского края&quot;.">
              <w:r>
                <w:rPr>
                  <w:color w:val="0000FF"/>
                </w:rPr>
                <w:t>&lt;5&gt;</w:t>
              </w:r>
            </w:hyperlink>
            <w:r>
              <w:t xml:space="preserve"> (при наличии), из них:</w:t>
            </w: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8.2.1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566"/>
            </w:pPr>
            <w:r>
              <w:t>количество граждан, поддержавших Проект, в соответствии с результатами опроса граждан, человек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8.2.2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566"/>
            </w:pPr>
            <w:r>
              <w:t>количество граждан, не поддержавших Проект, в соответствии с результатами опроса граждан, человек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8.3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283"/>
            </w:pPr>
            <w:r>
              <w:t>количество граждан, поддержавших Проект, в соответствии с подписными листами (при наличии), человек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8.4</w:t>
            </w:r>
          </w:p>
        </w:tc>
        <w:tc>
          <w:tcPr>
            <w:tcW w:w="8285" w:type="dxa"/>
            <w:gridSpan w:val="2"/>
          </w:tcPr>
          <w:p w:rsidR="00D04104" w:rsidRDefault="0086257B">
            <w:pPr>
              <w:pStyle w:val="ConsPlusNormal0"/>
              <w:ind w:left="283"/>
            </w:pPr>
            <w:r>
              <w:t>количество благополучателей Проекта, из них:</w:t>
            </w: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8.4.1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566"/>
            </w:pPr>
            <w:r>
              <w:t xml:space="preserve">прямые благополучатели, человек </w:t>
            </w:r>
            <w:hyperlink w:anchor="P424" w:tooltip="&lt;6&gt; Жители, которые регулярно будут пользоваться результатами Проекта, жители близлежащей к месту размещения Проекта территории.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8.4.2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566"/>
            </w:pPr>
            <w:r>
              <w:t xml:space="preserve">косвенные благополучатели, человек </w:t>
            </w:r>
            <w:hyperlink w:anchor="P425" w:tooltip="&lt;7&gt; Жители, которые периодически, несколько раз в год будут пользоваться результатами Проекта, граждане, не проживающие на постоянной основе на близлежащей к месту размещения Проекта территории.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8.5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283"/>
            </w:pPr>
            <w:r>
              <w:t>количество граждан, зарегистрированных на территории населенного пункта или его части на 01 января года направления Проекта на конкурс, человек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8.6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283"/>
            </w:pPr>
            <w:r>
              <w:t>количество граждан, постоянно проживающих на территории населенного пункта или его части на 01 января года</w:t>
            </w:r>
            <w:r>
              <w:t xml:space="preserve"> направления Проекта на конкурс, человек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285" w:type="dxa"/>
            <w:gridSpan w:val="2"/>
          </w:tcPr>
          <w:p w:rsidR="00D04104" w:rsidRDefault="0086257B">
            <w:pPr>
              <w:pStyle w:val="ConsPlusNormal0"/>
            </w:pPr>
            <w:r>
              <w:t>Добровольное (волонтерское) участие граждан в реализации Проекта:</w:t>
            </w: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9.1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283"/>
            </w:pPr>
            <w:r>
              <w:t>количество привлеченных добровольцев (волонтеров) (с указанием фамилии, имени, отчества), человек</w:t>
            </w:r>
          </w:p>
        </w:tc>
        <w:tc>
          <w:tcPr>
            <w:tcW w:w="3749" w:type="dxa"/>
          </w:tcPr>
          <w:p w:rsidR="00D04104" w:rsidRDefault="00D04104">
            <w:pPr>
              <w:pStyle w:val="ConsPlusNormal0"/>
            </w:pPr>
          </w:p>
        </w:tc>
      </w:tr>
      <w:tr w:rsidR="00D04104">
        <w:tc>
          <w:tcPr>
            <w:tcW w:w="784" w:type="dxa"/>
          </w:tcPr>
          <w:p w:rsidR="00D04104" w:rsidRDefault="0086257B">
            <w:pPr>
              <w:pStyle w:val="ConsPlusNormal0"/>
              <w:jc w:val="center"/>
            </w:pPr>
            <w:r>
              <w:t>9.2</w:t>
            </w:r>
          </w:p>
        </w:tc>
        <w:tc>
          <w:tcPr>
            <w:tcW w:w="4536" w:type="dxa"/>
          </w:tcPr>
          <w:p w:rsidR="00D04104" w:rsidRDefault="0086257B">
            <w:pPr>
              <w:pStyle w:val="ConsPlusNormal0"/>
              <w:ind w:left="283"/>
            </w:pPr>
            <w:r>
              <w:t>виды работ, выполняемых добровольцами (волонтерами)</w:t>
            </w:r>
          </w:p>
        </w:tc>
        <w:tc>
          <w:tcPr>
            <w:tcW w:w="3749" w:type="dxa"/>
          </w:tcPr>
          <w:p w:rsidR="00D04104" w:rsidRDefault="0086257B">
            <w:pPr>
              <w:pStyle w:val="ConsPlusNormal0"/>
            </w:pPr>
            <w:r>
              <w:t>1.</w:t>
            </w:r>
          </w:p>
          <w:p w:rsidR="00D04104" w:rsidRDefault="0086257B">
            <w:pPr>
              <w:pStyle w:val="ConsPlusNormal0"/>
            </w:pPr>
            <w:r>
              <w:t>2.</w:t>
            </w:r>
          </w:p>
          <w:p w:rsidR="00D04104" w:rsidRDefault="0086257B">
            <w:pPr>
              <w:pStyle w:val="ConsPlusNormal0"/>
            </w:pPr>
            <w:r>
              <w:t>3.</w:t>
            </w:r>
          </w:p>
          <w:p w:rsidR="00D04104" w:rsidRDefault="0086257B">
            <w:pPr>
              <w:pStyle w:val="ConsPlusNormal0"/>
            </w:pPr>
            <w:r>
              <w:t>...</w:t>
            </w:r>
          </w:p>
        </w:tc>
      </w:tr>
    </w:tbl>
    <w:p w:rsidR="00D04104" w:rsidRDefault="00D0410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15"/>
        <w:gridCol w:w="2154"/>
        <w:gridCol w:w="3288"/>
      </w:tblGrid>
      <w:tr w:rsidR="00D04104"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</w:tcPr>
          <w:p w:rsidR="00D04104" w:rsidRDefault="0086257B">
            <w:pPr>
              <w:pStyle w:val="ConsPlusNormal0"/>
            </w:pPr>
            <w:r>
              <w:t>Представитель инициатора Проекта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D04104" w:rsidRDefault="0086257B">
            <w:pPr>
              <w:pStyle w:val="ConsPlusNormal0"/>
              <w:jc w:val="center"/>
            </w:pPr>
            <w:r>
              <w:t>________________</w:t>
            </w:r>
          </w:p>
          <w:p w:rsidR="00D04104" w:rsidRDefault="0086257B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D04104" w:rsidRDefault="0086257B">
            <w:pPr>
              <w:pStyle w:val="ConsPlusNormal0"/>
              <w:jc w:val="center"/>
            </w:pPr>
            <w:r>
              <w:t>/________________________/</w:t>
            </w:r>
          </w:p>
          <w:p w:rsidR="00D04104" w:rsidRDefault="0086257B">
            <w:pPr>
              <w:pStyle w:val="ConsPlusNormal0"/>
              <w:jc w:val="center"/>
            </w:pPr>
            <w:r>
              <w:t>(ФИО)</w:t>
            </w:r>
          </w:p>
        </w:tc>
      </w:tr>
      <w:tr w:rsidR="00D04104">
        <w:tc>
          <w:tcPr>
            <w:tcW w:w="90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4104" w:rsidRDefault="0086257B">
            <w:pPr>
              <w:pStyle w:val="ConsPlusNormal0"/>
            </w:pPr>
            <w:r>
              <w:t>"____" ________________ 20___ г.</w:t>
            </w:r>
          </w:p>
          <w:p w:rsidR="00D04104" w:rsidRDefault="00D04104">
            <w:pPr>
              <w:pStyle w:val="ConsPlusNormal0"/>
            </w:pPr>
          </w:p>
          <w:p w:rsidR="00D04104" w:rsidRDefault="0086257B">
            <w:pPr>
              <w:pStyle w:val="ConsPlusNormal0"/>
            </w:pPr>
            <w:r>
              <w:t>Сведения об инициаторе Проекта:</w:t>
            </w:r>
          </w:p>
          <w:p w:rsidR="00D04104" w:rsidRDefault="0086257B">
            <w:pPr>
              <w:pStyle w:val="ConsPlusNormal0"/>
            </w:pPr>
            <w:r>
              <w:t>_________________________________________________________________________</w:t>
            </w:r>
          </w:p>
          <w:p w:rsidR="00D04104" w:rsidRDefault="0086257B">
            <w:pPr>
              <w:pStyle w:val="ConsPlusNormal0"/>
              <w:jc w:val="center"/>
            </w:pPr>
            <w:r>
              <w:t>(ФИО представителя инициативной группы, председателя ТОС, старосты сельского населенного пункта или иного уполномоченного лица &lt;8&gt;)</w:t>
            </w:r>
          </w:p>
          <w:p w:rsidR="00D04104" w:rsidRDefault="00D04104">
            <w:pPr>
              <w:pStyle w:val="ConsPlusNormal0"/>
            </w:pPr>
          </w:p>
          <w:p w:rsidR="00D04104" w:rsidRDefault="0086257B">
            <w:pPr>
              <w:pStyle w:val="ConsPlusNormal0"/>
            </w:pPr>
            <w:r>
              <w:t>Контактный телефон: _____________________________</w:t>
            </w:r>
            <w:r>
              <w:t>_________________________</w:t>
            </w:r>
          </w:p>
          <w:p w:rsidR="00D04104" w:rsidRDefault="0086257B">
            <w:pPr>
              <w:pStyle w:val="ConsPlusNormal0"/>
            </w:pPr>
            <w:r>
              <w:t>E-mail ____________________________________________________________________</w:t>
            </w:r>
          </w:p>
        </w:tc>
      </w:tr>
    </w:tbl>
    <w:p w:rsidR="00D04104" w:rsidRDefault="00D04104">
      <w:pPr>
        <w:pStyle w:val="ConsPlusNormal0"/>
        <w:jc w:val="both"/>
      </w:pPr>
    </w:p>
    <w:p w:rsidR="00D04104" w:rsidRDefault="0086257B">
      <w:pPr>
        <w:pStyle w:val="ConsPlusNormal0"/>
        <w:ind w:firstLine="540"/>
        <w:jc w:val="both"/>
      </w:pPr>
      <w:r>
        <w:t>--------------------------------</w:t>
      </w:r>
    </w:p>
    <w:p w:rsidR="00D04104" w:rsidRDefault="0086257B">
      <w:pPr>
        <w:pStyle w:val="ConsPlusNormal0"/>
        <w:spacing w:before="240"/>
        <w:ind w:firstLine="540"/>
        <w:jc w:val="both"/>
      </w:pPr>
      <w:bookmarkStart w:id="10" w:name="P419"/>
      <w:bookmarkEnd w:id="10"/>
      <w:r>
        <w:t xml:space="preserve">&lt;1&gt; Проекты нумеруются в соответствии с </w:t>
      </w:r>
      <w:hyperlink w:anchor="P90" w:tooltip="2.5. Для участия в конкурсном отборе участники конкурсного отбора направляют в администрацию муниципального округа в срок, установленный в извещении о проведении конкурсного отбора, паспорт проекта инициативного бюджетирования по форме согласно приложению 1 к ">
        <w:r>
          <w:rPr>
            <w:color w:val="0000FF"/>
          </w:rPr>
          <w:t>пунктом 2.5</w:t>
        </w:r>
      </w:hyperlink>
      <w:r>
        <w:t xml:space="preserve"> Порядка проведения конкурсного отбора проектов инициативного бюджетирования конкурсной комиссией Пермского муниципального округа Пермского края и их реализации.</w:t>
      </w:r>
    </w:p>
    <w:p w:rsidR="00D04104" w:rsidRDefault="0086257B">
      <w:pPr>
        <w:pStyle w:val="ConsPlusNormal0"/>
        <w:spacing w:before="240"/>
        <w:ind w:firstLine="540"/>
        <w:jc w:val="both"/>
      </w:pPr>
      <w:bookmarkStart w:id="11" w:name="P420"/>
      <w:bookmarkEnd w:id="11"/>
      <w:r>
        <w:t>&lt;2&gt; Средства местного бюджета Пермского муниципального округа Пермского края, за исключением денежных средств граждан, индивидуальных предпринимателей и образованных в соответствии с законодательством Российской Федерации юридических лиц.</w:t>
      </w:r>
    </w:p>
    <w:p w:rsidR="00D04104" w:rsidRDefault="0086257B">
      <w:pPr>
        <w:pStyle w:val="ConsPlusNormal0"/>
        <w:spacing w:before="240"/>
        <w:ind w:firstLine="540"/>
        <w:jc w:val="both"/>
      </w:pPr>
      <w:bookmarkStart w:id="12" w:name="P421"/>
      <w:bookmarkEnd w:id="12"/>
      <w:r>
        <w:t xml:space="preserve">&lt;3&gt; Образованных </w:t>
      </w:r>
      <w:r>
        <w:t>в соответствии с законодательством Российской Федерации.</w:t>
      </w:r>
    </w:p>
    <w:p w:rsidR="00D04104" w:rsidRDefault="0086257B">
      <w:pPr>
        <w:pStyle w:val="ConsPlusNormal0"/>
        <w:spacing w:before="240"/>
        <w:ind w:firstLine="540"/>
        <w:jc w:val="both"/>
      </w:pPr>
      <w:bookmarkStart w:id="13" w:name="P422"/>
      <w:bookmarkEnd w:id="13"/>
      <w:r>
        <w:t>&lt;4&gt;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крае, утвержденный</w:t>
      </w:r>
      <w:r>
        <w:t xml:space="preserve"> постановлением Правительства Пермского края от 10 января 2017 г. N 6-п.</w:t>
      </w:r>
    </w:p>
    <w:p w:rsidR="00D04104" w:rsidRDefault="0086257B">
      <w:pPr>
        <w:pStyle w:val="ConsPlusNormal0"/>
        <w:spacing w:before="240"/>
        <w:ind w:firstLine="540"/>
        <w:jc w:val="both"/>
      </w:pPr>
      <w:bookmarkStart w:id="14" w:name="P423"/>
      <w:bookmarkEnd w:id="14"/>
      <w:r>
        <w:t>&lt;5&gt; Проводится в соответствии с Законом Пермского края от 21 декабря 2015 г. N 584-ПК "О порядке назначения и проведения опроса граждан в муниципальных образованиях Пермского края".</w:t>
      </w:r>
    </w:p>
    <w:p w:rsidR="00D04104" w:rsidRDefault="0086257B">
      <w:pPr>
        <w:pStyle w:val="ConsPlusNormal0"/>
        <w:spacing w:before="240"/>
        <w:ind w:firstLine="540"/>
        <w:jc w:val="both"/>
      </w:pPr>
      <w:bookmarkStart w:id="15" w:name="P424"/>
      <w:bookmarkEnd w:id="15"/>
      <w:r>
        <w:t>&lt;</w:t>
      </w:r>
      <w:r>
        <w:t>6&gt; Жители, которые регулярно будут пользоваться результатами Проекта, жители близлежащей к месту размещения Проекта территории.</w:t>
      </w:r>
    </w:p>
    <w:p w:rsidR="00D04104" w:rsidRDefault="0086257B">
      <w:pPr>
        <w:pStyle w:val="ConsPlusNormal0"/>
        <w:spacing w:before="240"/>
        <w:ind w:firstLine="540"/>
        <w:jc w:val="both"/>
      </w:pPr>
      <w:bookmarkStart w:id="16" w:name="P425"/>
      <w:bookmarkEnd w:id="16"/>
      <w:r>
        <w:t>&lt;7&gt; Жители, которые периодически, несколько раз в год будут пользоваться результатами Проекта, граждане, не проживающие на посто</w:t>
      </w:r>
      <w:r>
        <w:t>янной основе на близлежащей к месту размещения Проекта территории.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&lt;8&gt; Представитель инициатора Проекта, выбранный на сходе, собрании или конференции граждан, в том числе собрании или конференции граждан по вопросам осуществления территориального обществен</w:t>
      </w:r>
      <w:r>
        <w:t xml:space="preserve">ного самоуправления, для участия в рассмотрении Проекта муниципальной конкурсной комиссией и изложения своих позиций по нему в соответствии с частью 12 статьи 26.1 Федерального закона от 06 октября 2003 г. N 131-ФЗ "Об общих принципах организации местного </w:t>
      </w:r>
      <w:r>
        <w:t>самоуправления в Российской Федерации".</w:t>
      </w:r>
    </w:p>
    <w:p w:rsidR="00D04104" w:rsidRDefault="00D04104">
      <w:pPr>
        <w:pStyle w:val="ConsPlusNormal0"/>
        <w:jc w:val="both"/>
      </w:pPr>
    </w:p>
    <w:p w:rsidR="00D04104" w:rsidRDefault="00D04104">
      <w:pPr>
        <w:pStyle w:val="ConsPlusNormal0"/>
        <w:jc w:val="both"/>
      </w:pPr>
    </w:p>
    <w:p w:rsidR="00D04104" w:rsidRDefault="00D04104">
      <w:pPr>
        <w:pStyle w:val="ConsPlusNormal0"/>
        <w:jc w:val="both"/>
      </w:pPr>
    </w:p>
    <w:p w:rsidR="00D04104" w:rsidRDefault="00D04104">
      <w:pPr>
        <w:pStyle w:val="ConsPlusNormal0"/>
        <w:jc w:val="both"/>
      </w:pPr>
    </w:p>
    <w:p w:rsidR="00D04104" w:rsidRDefault="00D04104">
      <w:pPr>
        <w:pStyle w:val="ConsPlusNormal0"/>
        <w:jc w:val="both"/>
      </w:pPr>
    </w:p>
    <w:p w:rsidR="00D04104" w:rsidRDefault="0086257B">
      <w:pPr>
        <w:pStyle w:val="ConsPlusNormal0"/>
        <w:jc w:val="right"/>
        <w:outlineLvl w:val="0"/>
      </w:pPr>
      <w:r>
        <w:t>Приложение 2</w:t>
      </w:r>
    </w:p>
    <w:p w:rsidR="00D04104" w:rsidRDefault="0086257B">
      <w:pPr>
        <w:pStyle w:val="ConsPlusNormal0"/>
        <w:jc w:val="right"/>
      </w:pPr>
      <w:r>
        <w:t>к решению</w:t>
      </w:r>
    </w:p>
    <w:p w:rsidR="00D04104" w:rsidRDefault="0086257B">
      <w:pPr>
        <w:pStyle w:val="ConsPlusNormal0"/>
        <w:jc w:val="right"/>
      </w:pPr>
      <w:r>
        <w:t>Думы Пермского</w:t>
      </w:r>
    </w:p>
    <w:p w:rsidR="00D04104" w:rsidRDefault="0086257B">
      <w:pPr>
        <w:pStyle w:val="ConsPlusNormal0"/>
        <w:jc w:val="right"/>
      </w:pPr>
      <w:r>
        <w:t>муниципального округа</w:t>
      </w:r>
    </w:p>
    <w:p w:rsidR="00D04104" w:rsidRDefault="0086257B">
      <w:pPr>
        <w:pStyle w:val="ConsPlusNormal0"/>
        <w:jc w:val="right"/>
      </w:pPr>
      <w:r>
        <w:t>Пермского края</w:t>
      </w:r>
    </w:p>
    <w:p w:rsidR="00D04104" w:rsidRDefault="0086257B">
      <w:pPr>
        <w:pStyle w:val="ConsPlusNormal0"/>
        <w:jc w:val="right"/>
      </w:pPr>
      <w:r>
        <w:t>от 24.08.2023 N 213</w:t>
      </w:r>
    </w:p>
    <w:p w:rsidR="00D04104" w:rsidRDefault="00D04104">
      <w:pPr>
        <w:pStyle w:val="ConsPlusNormal0"/>
        <w:jc w:val="both"/>
      </w:pPr>
    </w:p>
    <w:p w:rsidR="00D04104" w:rsidRDefault="0086257B">
      <w:pPr>
        <w:pStyle w:val="ConsPlusTitle0"/>
        <w:jc w:val="center"/>
      </w:pPr>
      <w:bookmarkStart w:id="17" w:name="P439"/>
      <w:bookmarkEnd w:id="17"/>
      <w:r>
        <w:t>ПЕРЕЧЕНЬ</w:t>
      </w:r>
    </w:p>
    <w:p w:rsidR="00D04104" w:rsidRDefault="0086257B">
      <w:pPr>
        <w:pStyle w:val="ConsPlusTitle0"/>
        <w:jc w:val="center"/>
      </w:pPr>
      <w:r>
        <w:t>РЕШЕНИЙ ЗЕМСКОГО СОБРАНИЯ ПЕРМСКОГО МУНИЦИПАЛЬНОГО РАЙОНА</w:t>
      </w:r>
    </w:p>
    <w:p w:rsidR="00D04104" w:rsidRDefault="0086257B">
      <w:pPr>
        <w:pStyle w:val="ConsPlusTitle0"/>
        <w:jc w:val="center"/>
      </w:pPr>
      <w:r>
        <w:t>ПЕРМСКОГО КРАЯ, РЕШЕНИЙ СОВЕТОВ ДЕПУТАТОВ БЕРШЕТ</w:t>
      </w:r>
      <w:r>
        <w:t>СКОГО</w:t>
      </w:r>
    </w:p>
    <w:p w:rsidR="00D04104" w:rsidRDefault="0086257B">
      <w:pPr>
        <w:pStyle w:val="ConsPlusTitle0"/>
        <w:jc w:val="center"/>
      </w:pPr>
      <w:r>
        <w:t>СЕЛЬСКОГО ПОСЕЛЕНИЯ, КУЛТАЕВСКОГО СЕЛЬСКОГО ПОСЕЛЕНИЯ,</w:t>
      </w:r>
    </w:p>
    <w:p w:rsidR="00D04104" w:rsidRDefault="0086257B">
      <w:pPr>
        <w:pStyle w:val="ConsPlusTitle0"/>
        <w:jc w:val="center"/>
      </w:pPr>
      <w:r>
        <w:t>ЛОБАНОВСКОГО СЕЛЬСКОГО ПОСЕЛЕНИЯ ПЕРМСКОГО МУНИЦИПАЛЬНОГО</w:t>
      </w:r>
    </w:p>
    <w:p w:rsidR="00D04104" w:rsidRDefault="0086257B">
      <w:pPr>
        <w:pStyle w:val="ConsPlusTitle0"/>
        <w:jc w:val="center"/>
      </w:pPr>
      <w:r>
        <w:t>РАЙОНА ПЕРМСКОГО КРАЯ ПОДЛЕЖАЩИХ ПРИЗНАНИЮ УТРАТИВШИМИ СИЛУ</w:t>
      </w:r>
    </w:p>
    <w:p w:rsidR="00D04104" w:rsidRDefault="00D04104">
      <w:pPr>
        <w:pStyle w:val="ConsPlusNormal0"/>
        <w:jc w:val="both"/>
      </w:pPr>
    </w:p>
    <w:p w:rsidR="00D04104" w:rsidRDefault="0086257B">
      <w:pPr>
        <w:pStyle w:val="ConsPlusNormal0"/>
        <w:ind w:firstLine="540"/>
        <w:jc w:val="both"/>
      </w:pPr>
      <w:r>
        <w:t>1. Решение</w:t>
      </w:r>
      <w:r>
        <w:t xml:space="preserve"> Земского Собрания Пермского муниципального района от 23.09.2021 N 162 "Об утверждении Порядка проведения конкурсного отбора проектов инициативного бюджетирования и их реализации";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 xml:space="preserve">2. Решение Земского Собрания Пермского муниципального района от 25.08.2022 </w:t>
      </w:r>
      <w:r>
        <w:t>N 229 "О внесении изменений в решение Земского Собрания Пермского муниципального района от 23 сентября 2021 г. N 162 "Об утверждении Порядка проведения конкурсного отбора проектов инициативного бюджетирования конкурсной комиссией Пермского муниципального р</w:t>
      </w:r>
      <w:r>
        <w:t>айона и их реализации";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3. Решение Совета депутатов Бершетского сельского поселения Пермского муниципального района Пермского края от 13 октября 2021 г. N 33 "Об утверждении Порядка проведения конкурсного отбора проектов инициативного бюджетирования конкур</w:t>
      </w:r>
      <w:r>
        <w:t>сной комиссией Бершетского сельского поселения и их реализации";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4. Решение Совета депутатов Култаевского сельского поселения Пермского края от 12 октября 2021 г. N 206 "Об утверждении Порядка проведения конкурсного отбора проектов инициативного бюджетиров</w:t>
      </w:r>
      <w:r>
        <w:t>ания конкурсной комиссией Култаевского сельского поселения и их реализации";</w:t>
      </w:r>
    </w:p>
    <w:p w:rsidR="00D04104" w:rsidRDefault="0086257B">
      <w:pPr>
        <w:pStyle w:val="ConsPlusNormal0"/>
        <w:spacing w:before="240"/>
        <w:ind w:firstLine="540"/>
        <w:jc w:val="both"/>
      </w:pPr>
      <w:r>
        <w:t>5. Решение Совета депутатов Лобановского сельского поселения от 05 октября 2021 г. N 45 "Об утверждении Порядка проведения конкурсного отбора проектов инициативного бюджетирования</w:t>
      </w:r>
      <w:r>
        <w:t xml:space="preserve"> конкурсной комиссией муниципального образования "Лобановское сельское поселение" и их реализации".</w:t>
      </w:r>
    </w:p>
    <w:p w:rsidR="00D04104" w:rsidRDefault="00D04104">
      <w:pPr>
        <w:pStyle w:val="ConsPlusNormal0"/>
        <w:jc w:val="both"/>
      </w:pPr>
    </w:p>
    <w:p w:rsidR="00D04104" w:rsidRDefault="00D04104">
      <w:pPr>
        <w:pStyle w:val="ConsPlusNormal0"/>
        <w:jc w:val="both"/>
      </w:pPr>
    </w:p>
    <w:p w:rsidR="00D04104" w:rsidRDefault="00D0410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0410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257B" w:rsidRDefault="0086257B">
      <w:r>
        <w:separator/>
      </w:r>
    </w:p>
  </w:endnote>
  <w:endnote w:type="continuationSeparator" w:id="0">
    <w:p w:rsidR="0086257B" w:rsidRDefault="00862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4104" w:rsidRDefault="00D0410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0410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04104" w:rsidRDefault="0086257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04104" w:rsidRDefault="0086257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04104" w:rsidRDefault="0086257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04104" w:rsidRDefault="0086257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4104" w:rsidRDefault="00D0410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0410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04104" w:rsidRDefault="0086257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04104" w:rsidRDefault="0086257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04104" w:rsidRDefault="0086257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04104" w:rsidRDefault="0086257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257B" w:rsidRDefault="0086257B">
      <w:r>
        <w:separator/>
      </w:r>
    </w:p>
  </w:footnote>
  <w:footnote w:type="continuationSeparator" w:id="0">
    <w:p w:rsidR="0086257B" w:rsidRDefault="00862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0410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04104" w:rsidRDefault="0086257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Думы Пермского муниципального округа Пермского края от 24.08.2023 N 213</w:t>
          </w:r>
          <w:r>
            <w:rPr>
              <w:rFonts w:ascii="Tahoma" w:hAnsi="Tahoma" w:cs="Tahoma"/>
              <w:sz w:val="16"/>
              <w:szCs w:val="16"/>
            </w:rPr>
            <w:br/>
            <w:t>(ре</w:t>
          </w:r>
          <w:r>
            <w:rPr>
              <w:rFonts w:ascii="Tahoma" w:hAnsi="Tahoma" w:cs="Tahoma"/>
              <w:sz w:val="16"/>
              <w:szCs w:val="16"/>
            </w:rPr>
            <w:t>д. от 25.09.2025)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Пор...</w:t>
          </w:r>
        </w:p>
      </w:tc>
      <w:tc>
        <w:tcPr>
          <w:tcW w:w="2300" w:type="pct"/>
          <w:vAlign w:val="center"/>
        </w:tcPr>
        <w:p w:rsidR="00D04104" w:rsidRDefault="0086257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26.03.2026</w:t>
          </w:r>
        </w:p>
      </w:tc>
    </w:tr>
  </w:tbl>
  <w:p w:rsidR="00D04104" w:rsidRDefault="00D0410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04104" w:rsidRDefault="00D04104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0410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04104" w:rsidRDefault="0086257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Решение Думы Пермского муниципального округа </w:t>
          </w:r>
          <w:r>
            <w:rPr>
              <w:rFonts w:ascii="Tahoma" w:hAnsi="Tahoma" w:cs="Tahoma"/>
              <w:sz w:val="16"/>
              <w:szCs w:val="16"/>
            </w:rPr>
            <w:t>Пермского края от 24.08.2023 N 213</w:t>
          </w:r>
          <w:r>
            <w:rPr>
              <w:rFonts w:ascii="Tahoma" w:hAnsi="Tahoma" w:cs="Tahoma"/>
              <w:sz w:val="16"/>
              <w:szCs w:val="16"/>
            </w:rPr>
            <w:br/>
            <w:t>(ред. от 25.09.2025)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Пор...</w:t>
          </w:r>
        </w:p>
      </w:tc>
      <w:tc>
        <w:tcPr>
          <w:tcW w:w="2300" w:type="pct"/>
          <w:vAlign w:val="center"/>
        </w:tcPr>
        <w:p w:rsidR="00D04104" w:rsidRDefault="0086257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26.03.2026</w:t>
          </w:r>
        </w:p>
      </w:tc>
    </w:tr>
  </w:tbl>
  <w:p w:rsidR="00D04104" w:rsidRDefault="00D0410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04104" w:rsidRDefault="00D0410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104"/>
    <w:rsid w:val="000E0B82"/>
    <w:rsid w:val="0086257B"/>
    <w:rsid w:val="00D0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0131A6-11EF-4C8A-86D7-3E13722D8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8195</Words>
  <Characters>46716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Думы Пермского муниципального округа Пермского края от 24.08.2023 N 213
(ред. от 25.09.2025)
"Об утверждении Порядка проведения конкурсного отбора проектов инициативного бюджетирования конкурсной комиссией Пермского муниципального округа Пермского</vt:lpstr>
    </vt:vector>
  </TitlesOfParts>
  <Company>КонсультантПлюс Версия 4025.00.30</Company>
  <LinksUpToDate>false</LinksUpToDate>
  <CharactersWithSpaces>54802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Думы Пермского муниципального округа Пермского края от 24.08.2023 N 213
(ред. от 25.09.2025)
"Об утверждении Порядка проведения конкурсного отбора проектов инициативного бюджетирования конкурсной комиссией Пермского муниципального округа Пермского края и их реализации"</dc:title>
  <dc:creator>press</dc:creator>
  <cp:lastModifiedBy>press</cp:lastModifiedBy>
  <cp:revision>2</cp:revision>
  <dcterms:created xsi:type="dcterms:W3CDTF">2026-03-26T09:40:00Z</dcterms:created>
  <dcterms:modified xsi:type="dcterms:W3CDTF">2026-03-26T09:40:00Z</dcterms:modified>
</cp:coreProperties>
</file>