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996" w:rsidRPr="00A71996" w:rsidRDefault="00A71996" w:rsidP="00A719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71996">
        <w:rPr>
          <w:rFonts w:ascii="Times New Roman" w:hAnsi="Times New Roman" w:cs="Times New Roman"/>
          <w:sz w:val="28"/>
          <w:szCs w:val="28"/>
        </w:rPr>
        <w:t>Перечень нормативно-правовых актов, регулирующих отношения, возникающие в связи с предоставлением муниципальной услуги</w:t>
      </w:r>
      <w:r w:rsidRPr="00A71996">
        <w:t xml:space="preserve"> </w:t>
      </w:r>
      <w:r w:rsidRPr="00A71996">
        <w:br/>
      </w:r>
      <w:r w:rsidR="00503C50">
        <w:rPr>
          <w:rFonts w:ascii="Times New Roman" w:hAnsi="Times New Roman" w:cs="Times New Roman"/>
          <w:sz w:val="28"/>
          <w:szCs w:val="28"/>
        </w:rPr>
        <w:t>«</w:t>
      </w:r>
      <w:r w:rsidR="00503C50" w:rsidRPr="00503C50">
        <w:rPr>
          <w:rFonts w:ascii="Times New Roman" w:hAnsi="Times New Roman" w:cs="Times New Roman"/>
          <w:sz w:val="28"/>
          <w:szCs w:val="28"/>
        </w:rPr>
        <w:t>Выдача технических условий на благоустройство территорий проектируемых объектов капитального строительства</w:t>
      </w:r>
      <w:r w:rsidR="00503C50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</w:p>
    <w:p w:rsidR="00FE0E63" w:rsidRDefault="00FE0E63"/>
    <w:p w:rsidR="00503C50" w:rsidRPr="00503C50" w:rsidRDefault="00503C50" w:rsidP="00503C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503C50">
        <w:rPr>
          <w:rFonts w:ascii="Times New Roman" w:hAnsi="Times New Roman" w:cs="Times New Roman"/>
          <w:sz w:val="28"/>
          <w:szCs w:val="28"/>
        </w:rPr>
        <w:t>Конституция Российской Федерации;</w:t>
      </w:r>
    </w:p>
    <w:p w:rsidR="00503C50" w:rsidRPr="00503C50" w:rsidRDefault="00503C50" w:rsidP="00503C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C50">
        <w:rPr>
          <w:rFonts w:ascii="Times New Roman" w:hAnsi="Times New Roman" w:cs="Times New Roman"/>
          <w:sz w:val="28"/>
          <w:szCs w:val="28"/>
        </w:rPr>
        <w:t xml:space="preserve">2. Земельный кодекс Российской Федерации; </w:t>
      </w:r>
    </w:p>
    <w:p w:rsidR="00503C50" w:rsidRPr="00503C50" w:rsidRDefault="00503C50" w:rsidP="00503C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C50">
        <w:rPr>
          <w:rFonts w:ascii="Times New Roman" w:hAnsi="Times New Roman" w:cs="Times New Roman"/>
          <w:sz w:val="28"/>
          <w:szCs w:val="28"/>
        </w:rPr>
        <w:t>3. Градостроительный кодекс Российской Федерации;</w:t>
      </w:r>
    </w:p>
    <w:p w:rsidR="00503C50" w:rsidRPr="00503C50" w:rsidRDefault="00503C50" w:rsidP="00503C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C50">
        <w:rPr>
          <w:rFonts w:ascii="Times New Roman" w:hAnsi="Times New Roman" w:cs="Times New Roman"/>
          <w:sz w:val="28"/>
          <w:szCs w:val="28"/>
        </w:rPr>
        <w:t xml:space="preserve">4. Федеральный закон от 06.10.2003 г № 131-ФЗ «Об общих принципах организации местного самоуправления в Российской Федерации»; </w:t>
      </w:r>
    </w:p>
    <w:p w:rsidR="00503C50" w:rsidRPr="00503C50" w:rsidRDefault="00503C50" w:rsidP="00503C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C50">
        <w:rPr>
          <w:rFonts w:ascii="Times New Roman" w:hAnsi="Times New Roman" w:cs="Times New Roman"/>
          <w:sz w:val="28"/>
          <w:szCs w:val="28"/>
        </w:rPr>
        <w:t>5.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503C50" w:rsidRPr="00503C50" w:rsidRDefault="00503C50" w:rsidP="00503C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C50">
        <w:rPr>
          <w:rFonts w:ascii="Times New Roman" w:hAnsi="Times New Roman" w:cs="Times New Roman"/>
          <w:sz w:val="28"/>
          <w:szCs w:val="28"/>
        </w:rPr>
        <w:t xml:space="preserve">6.Федеральный закон от 27.07.2010 № 210-ФЗ «Об организации государственных и муниципальных услуг»; </w:t>
      </w:r>
    </w:p>
    <w:p w:rsidR="00503C50" w:rsidRPr="00503C50" w:rsidRDefault="00503C50" w:rsidP="00503C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C50">
        <w:rPr>
          <w:rFonts w:ascii="Times New Roman" w:hAnsi="Times New Roman" w:cs="Times New Roman"/>
          <w:sz w:val="28"/>
          <w:szCs w:val="28"/>
        </w:rPr>
        <w:t>7. Постановление Правительства Российской Федерации от 30.11.2021 № 2130 «Об утверждении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водоотведения, о внесении изменений в отдельные акты Правительства Российской Федерации и признании утратившими силу отдельных актов Правительства Российской Федерации и положений отдельных актов Правительства Российской Федерации»;</w:t>
      </w:r>
    </w:p>
    <w:p w:rsidR="00A71996" w:rsidRPr="00503C50" w:rsidRDefault="00503C50" w:rsidP="00503C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C50">
        <w:rPr>
          <w:rFonts w:ascii="Times New Roman" w:hAnsi="Times New Roman" w:cs="Times New Roman"/>
          <w:sz w:val="28"/>
          <w:szCs w:val="28"/>
        </w:rPr>
        <w:t>8. Решение Думы Пермского муниципального округа Пермского края от 23.03.2023 № 134 № «Об утверждении Правил благоустройства Пермского муниципального округа Пермского края».</w:t>
      </w:r>
    </w:p>
    <w:sectPr w:rsidR="00A71996" w:rsidRPr="00503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089"/>
    <w:rsid w:val="00064E7D"/>
    <w:rsid w:val="00503C50"/>
    <w:rsid w:val="00A71996"/>
    <w:rsid w:val="00DE6009"/>
    <w:rsid w:val="00DF2089"/>
    <w:rsid w:val="00FE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216</Words>
  <Characters>1237</Characters>
  <Application>Microsoft Office Word</Application>
  <DocSecurity>0</DocSecurity>
  <Lines>10</Lines>
  <Paragraphs>2</Paragraphs>
  <ScaleCrop>false</ScaleCrop>
  <Company>Microsoft</Company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isogd10</dc:creator>
  <cp:keywords/>
  <dc:description/>
  <cp:lastModifiedBy>isogd10</cp:lastModifiedBy>
  <cp:revision>5</cp:revision>
  <dcterms:created xsi:type="dcterms:W3CDTF">2023-12-29T04:33:00Z</dcterms:created>
  <dcterms:modified xsi:type="dcterms:W3CDTF">2024-01-10T10:50:00Z</dcterms:modified>
</cp:coreProperties>
</file>