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62191A">
        <w:rPr>
          <w:rFonts w:ascii="Times New Roman" w:hAnsi="Times New Roman" w:cs="Times New Roman"/>
          <w:sz w:val="28"/>
          <w:szCs w:val="28"/>
        </w:rPr>
        <w:t>«</w:t>
      </w:r>
      <w:r w:rsidR="002F7DFF" w:rsidRPr="002F7DFF">
        <w:rPr>
          <w:rFonts w:ascii="Times New Roman" w:hAnsi="Times New Roman" w:cs="Times New Roman"/>
          <w:sz w:val="28"/>
          <w:szCs w:val="28"/>
        </w:rPr>
        <w:t>Уведомление о сносе зеленных насаждений</w:t>
      </w:r>
      <w:r w:rsidR="0062191A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DFF" w:rsidRPr="002F7DFF" w:rsidRDefault="002F7DFF" w:rsidP="002F7D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2F7DFF" w:rsidRPr="002F7DFF" w:rsidRDefault="002F7DFF" w:rsidP="002F7D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</w:p>
    <w:p w:rsidR="002F7DFF" w:rsidRPr="002F7DFF" w:rsidRDefault="002F7DFF" w:rsidP="002F7D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</w:rPr>
        <w:t>3. Жилищный кодекс Российской Федерации;</w:t>
      </w:r>
    </w:p>
    <w:p w:rsidR="002F7DFF" w:rsidRPr="002F7DFF" w:rsidRDefault="002F7DFF" w:rsidP="002F7D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</w:rPr>
        <w:t>4. Федеральный закон от 10.01.2002 № 7-ФЗ «Об охране окружающей среды»;</w:t>
      </w:r>
    </w:p>
    <w:p w:rsidR="00E41331" w:rsidRPr="00503C50" w:rsidRDefault="002F7DFF" w:rsidP="002F7D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</w:rPr>
        <w:t>5.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края».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62191A"/>
    <w:rsid w:val="009775B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14</cp:revision>
  <dcterms:created xsi:type="dcterms:W3CDTF">2023-12-29T04:33:00Z</dcterms:created>
  <dcterms:modified xsi:type="dcterms:W3CDTF">2024-02-20T05:18:00Z</dcterms:modified>
</cp:coreProperties>
</file>