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DD" w:rsidRPr="00F23E35" w:rsidRDefault="001E5CDD">
      <w:pPr>
        <w:pStyle w:val="aff2"/>
        <w:spacing w:before="1540" w:after="240"/>
        <w:jc w:val="center"/>
        <w:rPr>
          <w:color w:val="5B9BD5"/>
        </w:rPr>
      </w:pPr>
    </w:p>
    <w:p w:rsidR="001E5CDD" w:rsidRPr="001E5CDD" w:rsidRDefault="00B52333" w:rsidP="001E5CDD">
      <w:pPr>
        <w:pStyle w:val="aff2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Times New Roman" w:eastAsia="Times New Roman" w:hAnsi="Times New Roman"/>
          <w:b/>
          <w:caps/>
          <w:color w:val="5B9BD5"/>
          <w:sz w:val="44"/>
          <w:szCs w:val="44"/>
        </w:rPr>
      </w:pPr>
      <w:r>
        <w:rPr>
          <w:rFonts w:ascii="Times New Roman" w:eastAsia="Times New Roman" w:hAnsi="Times New Roman"/>
          <w:b/>
          <w:caps/>
          <w:sz w:val="44"/>
          <w:szCs w:val="44"/>
        </w:rPr>
        <w:t xml:space="preserve">ПРЕДВАИТЕЛЬНЫЕ 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>Материалы, обосновывающие лимит</w:t>
      </w:r>
      <w:r w:rsidR="00E3545B">
        <w:rPr>
          <w:rFonts w:ascii="Times New Roman" w:eastAsia="Times New Roman" w:hAnsi="Times New Roman"/>
          <w:b/>
          <w:caps/>
          <w:sz w:val="44"/>
          <w:szCs w:val="44"/>
        </w:rPr>
        <w:t xml:space="preserve"> и квоты (объем) добычи охотничьих ресурсов на территории Пермского края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 xml:space="preserve"> на период с </w:t>
      </w:r>
      <w:r w:rsidR="00E3545B">
        <w:rPr>
          <w:rFonts w:ascii="Times New Roman" w:eastAsia="Times New Roman" w:hAnsi="Times New Roman"/>
          <w:b/>
          <w:caps/>
          <w:sz w:val="44"/>
          <w:szCs w:val="44"/>
        </w:rPr>
        <w:t>0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>1 августа 20</w:t>
      </w:r>
      <w:r w:rsidR="00F11F88">
        <w:rPr>
          <w:rFonts w:ascii="Times New Roman" w:eastAsia="Times New Roman" w:hAnsi="Times New Roman"/>
          <w:b/>
          <w:caps/>
          <w:sz w:val="44"/>
          <w:szCs w:val="44"/>
        </w:rPr>
        <w:t>2</w:t>
      </w:r>
      <w:r w:rsidR="00DA7424">
        <w:rPr>
          <w:rFonts w:ascii="Times New Roman" w:eastAsia="Times New Roman" w:hAnsi="Times New Roman"/>
          <w:b/>
          <w:caps/>
          <w:sz w:val="44"/>
          <w:szCs w:val="44"/>
        </w:rPr>
        <w:t>4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 xml:space="preserve"> года </w:t>
      </w:r>
      <w:r w:rsidR="00743688">
        <w:rPr>
          <w:rFonts w:ascii="Times New Roman" w:eastAsia="Times New Roman" w:hAnsi="Times New Roman"/>
          <w:b/>
          <w:caps/>
          <w:sz w:val="44"/>
          <w:szCs w:val="44"/>
        </w:rPr>
        <w:t xml:space="preserve">          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 xml:space="preserve">до </w:t>
      </w:r>
      <w:r w:rsidR="00E3545B">
        <w:rPr>
          <w:rFonts w:ascii="Times New Roman" w:eastAsia="Times New Roman" w:hAnsi="Times New Roman"/>
          <w:b/>
          <w:caps/>
          <w:sz w:val="44"/>
          <w:szCs w:val="44"/>
        </w:rPr>
        <w:t>0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>1 августа 20</w:t>
      </w:r>
      <w:r w:rsidR="00EB2C52">
        <w:rPr>
          <w:rFonts w:ascii="Times New Roman" w:eastAsia="Times New Roman" w:hAnsi="Times New Roman"/>
          <w:b/>
          <w:caps/>
          <w:sz w:val="44"/>
          <w:szCs w:val="44"/>
        </w:rPr>
        <w:t>2</w:t>
      </w:r>
      <w:r w:rsidR="00DA7424">
        <w:rPr>
          <w:rFonts w:ascii="Times New Roman" w:eastAsia="Times New Roman" w:hAnsi="Times New Roman"/>
          <w:b/>
          <w:caps/>
          <w:sz w:val="44"/>
          <w:szCs w:val="44"/>
        </w:rPr>
        <w:t>5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 xml:space="preserve"> года</w:t>
      </w:r>
    </w:p>
    <w:p w:rsidR="001E5CDD" w:rsidRPr="001E5CDD" w:rsidRDefault="001E5CDD">
      <w:pPr>
        <w:pStyle w:val="aff2"/>
        <w:jc w:val="center"/>
        <w:rPr>
          <w:color w:val="5B9BD5"/>
          <w:sz w:val="28"/>
          <w:szCs w:val="28"/>
        </w:rPr>
      </w:pPr>
    </w:p>
    <w:p w:rsidR="001E5CDD" w:rsidRPr="001E5CDD" w:rsidRDefault="004F1686">
      <w:pPr>
        <w:pStyle w:val="aff2"/>
        <w:spacing w:before="480"/>
        <w:jc w:val="center"/>
        <w:rPr>
          <w:color w:val="5B9BD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9088120</wp:posOffset>
                </wp:positionV>
                <wp:extent cx="6116955" cy="617220"/>
                <wp:effectExtent l="0" t="0" r="14605" b="11430"/>
                <wp:wrapNone/>
                <wp:docPr id="1" name="Текстовое 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707" w:rsidRPr="001E5CDD" w:rsidRDefault="00F93707">
                            <w:pPr>
                              <w:pStyle w:val="aff2"/>
                              <w:spacing w:after="40"/>
                              <w:jc w:val="center"/>
                              <w:rPr>
                                <w:caps/>
                                <w:color w:val="5B9B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F93707" w:rsidRPr="001E5CDD" w:rsidRDefault="00F93707">
                            <w:pPr>
                              <w:pStyle w:val="aff2"/>
                              <w:jc w:val="center"/>
                              <w:rPr>
                                <w:rFonts w:ascii="Times New Roman" w:hAnsi="Times New Roman"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1E5CDD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пЕРМЬ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,</w:t>
                            </w:r>
                            <w:r w:rsidRPr="001E5CDD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 xml:space="preserve">024 </w:t>
                            </w:r>
                          </w:p>
                          <w:p w:rsidR="00F93707" w:rsidRPr="001E5CDD" w:rsidRDefault="00F93707">
                            <w:pPr>
                              <w:pStyle w:val="aff2"/>
                              <w:jc w:val="center"/>
                              <w:rPr>
                                <w:color w:val="5B9BD5"/>
                              </w:rPr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85.05pt;margin-top:715.6pt;width:481.65pt;height:48.6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" filled="f" stroked="f" strokeweight=".5pt">
                <v:textbox style="mso-fit-shape-to-text:t" inset="0,0,0,0">
                  <w:txbxContent>
                    <w:p w:rsidR="00F93707" w:rsidRPr="001E5CDD" w:rsidRDefault="00F93707">
                      <w:pPr>
                        <w:pStyle w:val="aff2"/>
                        <w:spacing w:after="40"/>
                        <w:jc w:val="center"/>
                        <w:rPr>
                          <w:caps/>
                          <w:color w:val="5B9BD5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F93707" w:rsidRPr="001E5CDD" w:rsidRDefault="00F93707">
                      <w:pPr>
                        <w:pStyle w:val="aff2"/>
                        <w:jc w:val="center"/>
                        <w:rPr>
                          <w:rFonts w:ascii="Times New Roman" w:hAnsi="Times New Roman"/>
                          <w:color w:val="5B9BD5"/>
                          <w:sz w:val="28"/>
                          <w:szCs w:val="28"/>
                        </w:rPr>
                      </w:pPr>
                      <w:r w:rsidRPr="001E5CDD"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пЕРМЬ</w:t>
                      </w:r>
                      <w:r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,</w:t>
                      </w:r>
                      <w:r w:rsidRPr="001E5CDD"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 xml:space="preserve">024 </w:t>
                      </w:r>
                    </w:p>
                    <w:p w:rsidR="00F93707" w:rsidRPr="001E5CDD" w:rsidRDefault="00F93707">
                      <w:pPr>
                        <w:pStyle w:val="aff2"/>
                        <w:jc w:val="center"/>
                        <w:rPr>
                          <w:color w:val="5B9BD5"/>
                        </w:rPr>
                      </w:pPr>
                      <w: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6AAC" w:rsidRPr="002125CE" w:rsidRDefault="001E5CDD" w:rsidP="007E6A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7E6AAC" w:rsidRPr="002125CE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7E6AAC" w:rsidRPr="000A0389" w:rsidRDefault="007E6AAC" w:rsidP="007E6AAC">
      <w:pPr>
        <w:jc w:val="center"/>
        <w:rPr>
          <w:color w:val="548DD4"/>
          <w:sz w:val="32"/>
          <w:szCs w:val="32"/>
        </w:rPr>
      </w:pPr>
    </w:p>
    <w:p w:rsidR="009923CD" w:rsidRPr="009923CD" w:rsidRDefault="00D31F61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923CD">
        <w:rPr>
          <w:b w:val="0"/>
          <w:color w:val="548DD4"/>
          <w:szCs w:val="24"/>
        </w:rPr>
        <w:fldChar w:fldCharType="begin"/>
      </w:r>
      <w:r w:rsidR="007E6AAC" w:rsidRPr="009923CD">
        <w:rPr>
          <w:b w:val="0"/>
          <w:color w:val="548DD4"/>
          <w:szCs w:val="24"/>
        </w:rPr>
        <w:instrText xml:space="preserve"> TOC \o "1-4" \h \z \u </w:instrText>
      </w:r>
      <w:r w:rsidRPr="009923CD">
        <w:rPr>
          <w:b w:val="0"/>
          <w:color w:val="548DD4"/>
          <w:szCs w:val="24"/>
        </w:rPr>
        <w:fldChar w:fldCharType="separate"/>
      </w:r>
      <w:hyperlink w:anchor="_Toc74342605" w:history="1">
        <w:r w:rsidR="009923CD" w:rsidRPr="009923CD">
          <w:rPr>
            <w:rStyle w:val="af4"/>
            <w:rFonts w:eastAsia="Calibri"/>
            <w:b w:val="0"/>
            <w:noProof/>
          </w:rPr>
          <w:t>1.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Общие сведения</w:t>
        </w:r>
        <w:r w:rsidR="009923CD" w:rsidRPr="009923CD">
          <w:rPr>
            <w:b w:val="0"/>
            <w:noProof/>
            <w:webHidden/>
          </w:rPr>
          <w:tab/>
        </w:r>
        <w:r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_Toc74342605 \h </w:instrText>
        </w:r>
        <w:r w:rsidRPr="009923CD">
          <w:rPr>
            <w:b w:val="0"/>
            <w:noProof/>
            <w:webHidden/>
          </w:rPr>
        </w:r>
        <w:r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4</w:t>
        </w:r>
        <w:r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06" w:history="1">
        <w:r w:rsidR="009923CD" w:rsidRPr="009923CD">
          <w:rPr>
            <w:rStyle w:val="af4"/>
            <w:rFonts w:eastAsia="Calibri"/>
            <w:b w:val="0"/>
            <w:noProof/>
          </w:rPr>
          <w:t>2.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Основные положения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_Toc74342606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5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07" w:history="1">
        <w:r w:rsidR="009923CD" w:rsidRPr="009923CD">
          <w:rPr>
            <w:rStyle w:val="af4"/>
            <w:rFonts w:eastAsia="Calibri"/>
            <w:b w:val="0"/>
            <w:noProof/>
          </w:rPr>
          <w:t>3.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Современное состояние численности охотничьих ресурсов, добыча которых осуществляется в соответствии с лимитом их добычи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_Toc74342607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6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08" w:history="1">
        <w:r w:rsidR="009923CD" w:rsidRPr="009923CD">
          <w:rPr>
            <w:rStyle w:val="af4"/>
            <w:rFonts w:eastAsia="Calibri"/>
            <w:b w:val="0"/>
            <w:noProof/>
          </w:rPr>
          <w:t>4.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Факторы негативного воздействия на численность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_Toc74342608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10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09" w:history="1">
        <w:r w:rsidR="009923CD" w:rsidRPr="009923CD">
          <w:rPr>
            <w:rStyle w:val="af4"/>
            <w:rFonts w:eastAsia="Calibri"/>
            <w:b w:val="0"/>
            <w:noProof/>
          </w:rPr>
          <w:t>4.1.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климатических и погодных условий, влияющих на состояние численности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_Toc74342609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11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0" w:history="1">
        <w:r w:rsidR="009923CD" w:rsidRPr="009923CD">
          <w:rPr>
            <w:rStyle w:val="af4"/>
            <w:rFonts w:eastAsia="Calibri"/>
            <w:b w:val="0"/>
            <w:noProof/>
          </w:rPr>
          <w:t>4.2.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кормовой базы, влияющей на состояние численности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_Toc74342610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11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1" w:history="1">
        <w:r w:rsidR="009923CD" w:rsidRPr="009923CD">
          <w:rPr>
            <w:rStyle w:val="af4"/>
            <w:rFonts w:eastAsia="Calibri"/>
            <w:b w:val="0"/>
            <w:noProof/>
          </w:rPr>
          <w:t>4.3.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Современное состояние среды обитания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_Toc74342611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15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2" w:history="1">
        <w:r w:rsidR="009923CD" w:rsidRPr="009923CD">
          <w:rPr>
            <w:rStyle w:val="af4"/>
            <w:rFonts w:eastAsia="Calibri"/>
            <w:b w:val="0"/>
            <w:noProof/>
          </w:rPr>
          <w:t>4.4.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Объем и состав проводимых на территории Пермского края биотехнических мероприятий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_Toc74342612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20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3" w:history="1">
        <w:r w:rsidR="009923CD" w:rsidRPr="009923CD">
          <w:rPr>
            <w:rStyle w:val="af4"/>
            <w:rFonts w:eastAsia="Calibri"/>
            <w:b w:val="0"/>
            <w:noProof/>
          </w:rPr>
          <w:t>4.5.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гибели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_Toc74342613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25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4" w:history="1">
        <w:r w:rsidR="009923CD" w:rsidRPr="009923CD">
          <w:rPr>
            <w:rStyle w:val="af4"/>
            <w:rFonts w:eastAsia="Calibri"/>
            <w:b w:val="0"/>
            <w:noProof/>
          </w:rPr>
          <w:t>4.6.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нелегального изъятия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_Toc74342614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30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5" w:history="1">
        <w:r w:rsidR="009923CD" w:rsidRPr="009923CD">
          <w:rPr>
            <w:rStyle w:val="af4"/>
            <w:rFonts w:eastAsia="Calibri"/>
            <w:b w:val="0"/>
            <w:noProof/>
          </w:rPr>
          <w:t>4.7.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изъятия охотничьих ресурсов в результате осуществления любительской и спортивной охоты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_Toc74342615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31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6" w:history="1">
        <w:r w:rsidR="009923CD" w:rsidRPr="009923CD">
          <w:rPr>
            <w:rStyle w:val="af4"/>
            <w:rFonts w:eastAsia="Calibri"/>
            <w:b w:val="0"/>
            <w:noProof/>
          </w:rPr>
          <w:t>4.8.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воздействия лимитирующих факторов на численность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_Toc74342616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33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7" w:history="1">
        <w:r w:rsidR="009923CD" w:rsidRPr="009923CD">
          <w:rPr>
            <w:rStyle w:val="af4"/>
            <w:rFonts w:eastAsia="Calibri"/>
            <w:b w:val="0"/>
            <w:noProof/>
          </w:rPr>
          <w:t>5.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 xml:space="preserve">Пояснительная записка к материалам, обосновывающим лимиты и квоты (объем) добычи </w:t>
        </w:r>
        <w:r w:rsidR="009923CD" w:rsidRPr="009923CD">
          <w:rPr>
            <w:rStyle w:val="af4"/>
            <w:b w:val="0"/>
            <w:noProof/>
          </w:rPr>
          <w:t>охотничьих ресурсов</w:t>
        </w:r>
        <w:r w:rsidR="009923CD" w:rsidRPr="009923CD">
          <w:rPr>
            <w:rStyle w:val="af4"/>
            <w:rFonts w:eastAsia="Calibri"/>
            <w:b w:val="0"/>
            <w:noProof/>
          </w:rPr>
          <w:t xml:space="preserve"> в Пермском крае на период с 01 августа 2021 года до 01 августа 2022 года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_Toc74342617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36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8" w:history="1">
        <w:r w:rsidR="009923CD" w:rsidRPr="009923CD">
          <w:rPr>
            <w:rStyle w:val="af4"/>
            <w:rFonts w:eastAsia="Calibri"/>
            <w:b w:val="0"/>
            <w:noProof/>
          </w:rPr>
          <w:t>6.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Цель и потребность реализации намечаемой хозяйственной и иной деятельности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_Toc74342618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38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9" w:history="1">
        <w:r w:rsidR="009923CD" w:rsidRPr="009923CD">
          <w:rPr>
            <w:rStyle w:val="af4"/>
            <w:rFonts w:eastAsia="Calibri"/>
            <w:b w:val="0"/>
            <w:noProof/>
          </w:rPr>
          <w:t>7.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Описание альтернативных вариантов достижения цели намечаемой хозяйственной деятельности, включая запрет на добычу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_Toc74342619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40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0" w:history="1">
        <w:r w:rsidR="009923CD" w:rsidRPr="009923CD">
          <w:rPr>
            <w:rStyle w:val="af4"/>
            <w:rFonts w:eastAsia="Calibri"/>
            <w:b w:val="0"/>
            <w:noProof/>
          </w:rPr>
          <w:t>8.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Описание возможных видов воздействия на окружающую среду намечаемой хозяйственной и иной деятельности по альтернативным вариантам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_Toc74342620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41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1" w:history="1">
        <w:r w:rsidR="009923CD" w:rsidRPr="009923CD">
          <w:rPr>
            <w:rStyle w:val="af4"/>
            <w:rFonts w:eastAsia="Calibri"/>
            <w:b w:val="0"/>
            <w:noProof/>
          </w:rPr>
          <w:t>9.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воздействия на окружающую среду намечаемой хозяйственной деятельности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_Toc74342621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41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2" w:history="1">
        <w:r w:rsidR="009923CD" w:rsidRPr="009923CD">
          <w:rPr>
            <w:rStyle w:val="af4"/>
            <w:rFonts w:eastAsia="Calibri"/>
            <w:b w:val="0"/>
            <w:noProof/>
          </w:rPr>
          <w:t>9.1.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планируемых лимитов добычи охотничьих ресурсов на территории Пермского края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_Toc74342622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42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3" w:history="1">
        <w:r w:rsidR="009923CD" w:rsidRPr="009923CD">
          <w:rPr>
            <w:rStyle w:val="af4"/>
            <w:rFonts w:eastAsia="Calibri"/>
            <w:b w:val="0"/>
            <w:noProof/>
          </w:rPr>
          <w:t>9.2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. Мероприятия по охране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_Toc74342623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44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4" w:history="1">
        <w:r w:rsidR="009923CD" w:rsidRPr="009923CD">
          <w:rPr>
            <w:rStyle w:val="af4"/>
            <w:b w:val="0"/>
            <w:noProof/>
          </w:rPr>
          <w:t>10.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Материалы общественных обсуждений, проводимых при проведении исследований и подготовке материалов, обосновывающих лимиты и квоты (объем) добычи охотничьих ресурсов в Пермском крае на период  с 01 августа 2021 года до 01 августа 2022 года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_Toc74342624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45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F9370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5" w:history="1">
        <w:r w:rsidR="009923CD" w:rsidRPr="009923CD">
          <w:rPr>
            <w:rStyle w:val="af4"/>
            <w:rFonts w:eastAsia="Calibri"/>
            <w:b w:val="0"/>
            <w:noProof/>
          </w:rPr>
          <w:t>11.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Резюме нетехнического характера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_Toc74342625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FE082C">
          <w:rPr>
            <w:b w:val="0"/>
            <w:noProof/>
            <w:webHidden/>
          </w:rPr>
          <w:t>46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36D55" w:rsidRDefault="00D31F61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  <w:r w:rsidRPr="009923CD">
        <w:rPr>
          <w:rFonts w:ascii="Times New Roman" w:hAnsi="Times New Roman"/>
          <w:bCs/>
          <w:color w:val="548DD4"/>
          <w:sz w:val="24"/>
          <w:szCs w:val="24"/>
        </w:rPr>
        <w:fldChar w:fldCharType="end"/>
      </w: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Pr="00C30512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7E6AAC" w:rsidRPr="00DD4B38" w:rsidRDefault="007E6AAC" w:rsidP="00DC3481">
      <w:pPr>
        <w:pStyle w:val="ConsPlusNormal"/>
        <w:numPr>
          <w:ilvl w:val="0"/>
          <w:numId w:val="8"/>
        </w:numPr>
        <w:spacing w:after="240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0" w:name="_Toc74342605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lastRenderedPageBreak/>
        <w:t>Общие сведения</w:t>
      </w:r>
      <w:bookmarkEnd w:id="0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</w:p>
    <w:p w:rsidR="002F4F8C" w:rsidRDefault="002F4F8C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государственной экологической экспертизы материалов, обосновывающих лимиты и квоты</w:t>
      </w:r>
      <w:r w:rsidR="00E3545B">
        <w:rPr>
          <w:rFonts w:ascii="Times New Roman" w:hAnsi="Times New Roman"/>
          <w:sz w:val="28"/>
          <w:szCs w:val="28"/>
        </w:rPr>
        <w:t xml:space="preserve"> (объем)</w:t>
      </w:r>
      <w:r>
        <w:rPr>
          <w:rFonts w:ascii="Times New Roman" w:hAnsi="Times New Roman"/>
          <w:sz w:val="28"/>
          <w:szCs w:val="28"/>
        </w:rPr>
        <w:t xml:space="preserve"> добычи охотничьих ресурсов </w:t>
      </w:r>
      <w:r w:rsidR="00E3545B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Пермско</w:t>
      </w:r>
      <w:r w:rsidR="00E3545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E3545B">
        <w:rPr>
          <w:rFonts w:ascii="Times New Roman" w:hAnsi="Times New Roman"/>
          <w:sz w:val="28"/>
          <w:szCs w:val="28"/>
        </w:rPr>
        <w:t>я</w:t>
      </w:r>
      <w:r w:rsidR="0002001F">
        <w:rPr>
          <w:rFonts w:ascii="Times New Roman" w:hAnsi="Times New Roman"/>
          <w:sz w:val="28"/>
          <w:szCs w:val="28"/>
        </w:rPr>
        <w:t xml:space="preserve"> на период с </w:t>
      </w:r>
      <w:r w:rsidR="00E3545B">
        <w:rPr>
          <w:rFonts w:ascii="Times New Roman" w:hAnsi="Times New Roman"/>
          <w:sz w:val="28"/>
          <w:szCs w:val="28"/>
        </w:rPr>
        <w:t>0</w:t>
      </w:r>
      <w:r w:rsidR="0002001F">
        <w:rPr>
          <w:rFonts w:ascii="Times New Roman" w:hAnsi="Times New Roman"/>
          <w:sz w:val="28"/>
          <w:szCs w:val="28"/>
        </w:rPr>
        <w:t>1 августа 20</w:t>
      </w:r>
      <w:r w:rsidR="00F11F88">
        <w:rPr>
          <w:rFonts w:ascii="Times New Roman" w:hAnsi="Times New Roman"/>
          <w:sz w:val="28"/>
          <w:szCs w:val="28"/>
        </w:rPr>
        <w:t>2</w:t>
      </w:r>
      <w:r w:rsidR="00DA7424">
        <w:rPr>
          <w:rFonts w:ascii="Times New Roman" w:hAnsi="Times New Roman"/>
          <w:sz w:val="28"/>
          <w:szCs w:val="28"/>
        </w:rPr>
        <w:t>4</w:t>
      </w:r>
      <w:r w:rsidR="0002001F">
        <w:rPr>
          <w:rFonts w:ascii="Times New Roman" w:hAnsi="Times New Roman"/>
          <w:sz w:val="28"/>
          <w:szCs w:val="28"/>
        </w:rPr>
        <w:t xml:space="preserve"> года до </w:t>
      </w:r>
      <w:r w:rsidR="00E3545B">
        <w:rPr>
          <w:rFonts w:ascii="Times New Roman" w:hAnsi="Times New Roman"/>
          <w:sz w:val="28"/>
          <w:szCs w:val="28"/>
        </w:rPr>
        <w:t>0</w:t>
      </w:r>
      <w:r w:rsidR="0002001F">
        <w:rPr>
          <w:rFonts w:ascii="Times New Roman" w:hAnsi="Times New Roman"/>
          <w:sz w:val="28"/>
          <w:szCs w:val="28"/>
        </w:rPr>
        <w:t>1 августа 20</w:t>
      </w:r>
      <w:r w:rsidR="00EB2C52">
        <w:rPr>
          <w:rFonts w:ascii="Times New Roman" w:hAnsi="Times New Roman"/>
          <w:sz w:val="28"/>
          <w:szCs w:val="28"/>
        </w:rPr>
        <w:t>2</w:t>
      </w:r>
      <w:r w:rsidR="00DA7424">
        <w:rPr>
          <w:rFonts w:ascii="Times New Roman" w:hAnsi="Times New Roman"/>
          <w:sz w:val="28"/>
          <w:szCs w:val="28"/>
        </w:rPr>
        <w:t>5</w:t>
      </w:r>
      <w:r w:rsidR="0002001F">
        <w:rPr>
          <w:rFonts w:ascii="Times New Roman" w:hAnsi="Times New Roman"/>
          <w:sz w:val="28"/>
          <w:szCs w:val="28"/>
        </w:rPr>
        <w:t xml:space="preserve"> года</w:t>
      </w:r>
      <w:r w:rsidR="00C97B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осуществляется Министерством природных ресурсов, лесного хозяйства и экологии Пермского края</w:t>
      </w:r>
      <w:r w:rsidR="0002001F">
        <w:rPr>
          <w:rFonts w:ascii="Times New Roman" w:hAnsi="Times New Roman"/>
          <w:sz w:val="28"/>
          <w:szCs w:val="28"/>
        </w:rPr>
        <w:t xml:space="preserve"> (Управление по охране окружающей среды).</w:t>
      </w:r>
    </w:p>
    <w:p w:rsidR="002F4F8C" w:rsidRDefault="0002001F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 w:rsidRPr="0002001F">
        <w:rPr>
          <w:rFonts w:ascii="Times New Roman" w:hAnsi="Times New Roman"/>
          <w:sz w:val="28"/>
          <w:szCs w:val="28"/>
        </w:rPr>
        <w:t xml:space="preserve">Материалы, обосновывающие </w:t>
      </w:r>
      <w:r w:rsidR="00E3545B">
        <w:rPr>
          <w:rFonts w:ascii="Times New Roman" w:hAnsi="Times New Roman"/>
          <w:sz w:val="28"/>
          <w:szCs w:val="28"/>
        </w:rPr>
        <w:t>лимиты и квоты (объем) добычи охотничьих ресурсов на территории Пермского края на период с 01 августа 202</w:t>
      </w:r>
      <w:r w:rsidR="00DA7424">
        <w:rPr>
          <w:rFonts w:ascii="Times New Roman" w:hAnsi="Times New Roman"/>
          <w:sz w:val="28"/>
          <w:szCs w:val="28"/>
        </w:rPr>
        <w:t>4</w:t>
      </w:r>
      <w:r w:rsidR="00E3545B"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DA7424">
        <w:rPr>
          <w:rFonts w:ascii="Times New Roman" w:hAnsi="Times New Roman"/>
          <w:sz w:val="28"/>
          <w:szCs w:val="28"/>
        </w:rPr>
        <w:t>5</w:t>
      </w:r>
      <w:r w:rsidR="00E3545B">
        <w:rPr>
          <w:rFonts w:ascii="Times New Roman" w:hAnsi="Times New Roman"/>
          <w:sz w:val="28"/>
          <w:szCs w:val="28"/>
        </w:rPr>
        <w:t xml:space="preserve"> года</w:t>
      </w:r>
      <w:r w:rsidR="00C97B7C">
        <w:rPr>
          <w:rFonts w:ascii="Times New Roman" w:hAnsi="Times New Roman"/>
          <w:sz w:val="28"/>
          <w:szCs w:val="28"/>
        </w:rPr>
        <w:t>,</w:t>
      </w:r>
      <w:r w:rsidRPr="0002001F">
        <w:rPr>
          <w:rFonts w:ascii="Times New Roman" w:hAnsi="Times New Roman"/>
          <w:sz w:val="28"/>
          <w:szCs w:val="28"/>
        </w:rPr>
        <w:t xml:space="preserve"> разработаны </w:t>
      </w:r>
      <w:r>
        <w:rPr>
          <w:rFonts w:ascii="Times New Roman" w:hAnsi="Times New Roman"/>
          <w:sz w:val="28"/>
          <w:szCs w:val="28"/>
        </w:rPr>
        <w:t>Министерством природных ресурсов, лесного хозяйства и экологии Пермского края (Управление по охране и использованию объектов животного мира).</w:t>
      </w:r>
    </w:p>
    <w:p w:rsidR="0002001F" w:rsidRDefault="0002001F" w:rsidP="003341AB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 Министерств</w:t>
      </w:r>
      <w:r w:rsidR="007D2F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природных ресурсов, лесного хозяйства и экологии Пермского</w:t>
      </w:r>
      <w:r w:rsidR="00A076B0">
        <w:rPr>
          <w:rFonts w:ascii="Times New Roman" w:hAnsi="Times New Roman"/>
          <w:sz w:val="28"/>
          <w:szCs w:val="28"/>
        </w:rPr>
        <w:t xml:space="preserve"> края: г. Пермь, ул. Ленина, 51.</w:t>
      </w:r>
    </w:p>
    <w:p w:rsidR="0002001F" w:rsidRDefault="0002001F" w:rsidP="003341AB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Министерств</w:t>
      </w:r>
      <w:r w:rsidR="007D2F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природных ресурсов, лесного хозяйства </w:t>
      </w:r>
      <w:r w:rsidR="007D2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экологии Пермского края: 614990, г. Пермь, ул. Попова, 11.</w:t>
      </w:r>
    </w:p>
    <w:p w:rsidR="0002001F" w:rsidRDefault="0002001F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документации - </w:t>
      </w:r>
      <w:r w:rsidRPr="0002001F">
        <w:rPr>
          <w:rFonts w:ascii="Times New Roman" w:hAnsi="Times New Roman"/>
          <w:sz w:val="28"/>
          <w:szCs w:val="28"/>
        </w:rPr>
        <w:t xml:space="preserve">Материалы, обосновывающие </w:t>
      </w:r>
      <w:r w:rsidR="00E3545B">
        <w:rPr>
          <w:rFonts w:ascii="Times New Roman" w:hAnsi="Times New Roman"/>
          <w:sz w:val="28"/>
          <w:szCs w:val="28"/>
        </w:rPr>
        <w:t>лимиты и квоты (объем) добычи охотничьих ресурсов на территории Пермского края на период с 01 августа 202</w:t>
      </w:r>
      <w:r w:rsidR="00DA7424">
        <w:rPr>
          <w:rFonts w:ascii="Times New Roman" w:hAnsi="Times New Roman"/>
          <w:sz w:val="28"/>
          <w:szCs w:val="28"/>
        </w:rPr>
        <w:t>4</w:t>
      </w:r>
      <w:r w:rsidR="00E3545B"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DA7424">
        <w:rPr>
          <w:rFonts w:ascii="Times New Roman" w:hAnsi="Times New Roman"/>
          <w:sz w:val="28"/>
          <w:szCs w:val="28"/>
        </w:rPr>
        <w:t>5</w:t>
      </w:r>
      <w:r w:rsidR="00E3545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(в том числе оценка воздействия на окружающую среду от реализации лимитов и квот добычи охотничьих ресурсов).</w:t>
      </w:r>
    </w:p>
    <w:p w:rsidR="00CB5B25" w:rsidRDefault="00CB5B25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Географическое положение объекта - лимит и квоты (объем) добычи охотничьих ресурсов на территории Пермского края на период с 01 августа 202</w:t>
      </w:r>
      <w:r w:rsidR="00DA74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DA74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устанавливаются для охотничьих угодий (закрепленных и общедоступных) на территории 4</w:t>
      </w:r>
      <w:r w:rsidR="003379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33790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образований (муниципальных округов, городских округов)</w:t>
      </w:r>
      <w:r w:rsidRPr="00CB5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Пермского края.</w:t>
      </w:r>
    </w:p>
    <w:p w:rsidR="00CB5B25" w:rsidRDefault="00CB5B25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намечаемой деятельности - у</w:t>
      </w:r>
      <w:r w:rsidRPr="00CB5B25">
        <w:rPr>
          <w:rFonts w:ascii="Times New Roman" w:hAnsi="Times New Roman"/>
          <w:sz w:val="28"/>
          <w:szCs w:val="28"/>
        </w:rPr>
        <w:t>становление лимитов</w:t>
      </w:r>
      <w:r>
        <w:rPr>
          <w:rFonts w:ascii="Times New Roman" w:hAnsi="Times New Roman"/>
          <w:sz w:val="28"/>
          <w:szCs w:val="28"/>
        </w:rPr>
        <w:t xml:space="preserve"> и квот (объема)</w:t>
      </w:r>
      <w:r w:rsidRPr="00CB5B25">
        <w:rPr>
          <w:rFonts w:ascii="Times New Roman" w:hAnsi="Times New Roman"/>
          <w:sz w:val="28"/>
          <w:szCs w:val="28"/>
        </w:rPr>
        <w:t xml:space="preserve"> добычи охотничьих ресурсов, осуществление любительской </w:t>
      </w:r>
      <w:r w:rsidR="00337901">
        <w:rPr>
          <w:rFonts w:ascii="Times New Roman" w:hAnsi="Times New Roman"/>
          <w:sz w:val="28"/>
          <w:szCs w:val="28"/>
        </w:rPr>
        <w:br/>
      </w:r>
      <w:r w:rsidRPr="00CB5B25">
        <w:rPr>
          <w:rFonts w:ascii="Times New Roman" w:hAnsi="Times New Roman"/>
          <w:sz w:val="28"/>
          <w:szCs w:val="28"/>
        </w:rPr>
        <w:t>и спортивной охоты в отношении видов охотничьих ресурсов, добыча которых осуществляется в соответствии с лимитом их добычи (лось, медведь, рысь, барсук, выдра, соболь)</w:t>
      </w:r>
      <w:r>
        <w:rPr>
          <w:rFonts w:ascii="Times New Roman" w:hAnsi="Times New Roman"/>
          <w:sz w:val="28"/>
          <w:szCs w:val="28"/>
        </w:rPr>
        <w:t>.</w:t>
      </w:r>
    </w:p>
    <w:p w:rsidR="00F4351F" w:rsidRDefault="00F4351F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начала и окончания хозяйственной деятельности - л</w:t>
      </w:r>
      <w:r w:rsidRPr="00F4351F">
        <w:rPr>
          <w:rFonts w:ascii="Times New Roman" w:hAnsi="Times New Roman"/>
          <w:sz w:val="28"/>
          <w:szCs w:val="28"/>
        </w:rPr>
        <w:t>имит добычи охотничьих ресурсов утверждается указом губернатора Пермского края и действует с 01 августа 202</w:t>
      </w:r>
      <w:r w:rsidR="00DA7424">
        <w:rPr>
          <w:rFonts w:ascii="Times New Roman" w:hAnsi="Times New Roman"/>
          <w:sz w:val="28"/>
          <w:szCs w:val="28"/>
        </w:rPr>
        <w:t>4</w:t>
      </w:r>
      <w:r w:rsidRPr="00F4351F"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DA7424">
        <w:rPr>
          <w:rFonts w:ascii="Times New Roman" w:hAnsi="Times New Roman"/>
          <w:sz w:val="28"/>
          <w:szCs w:val="28"/>
        </w:rPr>
        <w:t>5</w:t>
      </w:r>
      <w:r w:rsidRPr="00F4351F">
        <w:rPr>
          <w:rFonts w:ascii="Times New Roman" w:hAnsi="Times New Roman"/>
          <w:sz w:val="28"/>
          <w:szCs w:val="28"/>
        </w:rPr>
        <w:t xml:space="preserve"> года.</w:t>
      </w:r>
    </w:p>
    <w:p w:rsidR="00CB5B25" w:rsidRDefault="00CB5B25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337901" w:rsidRDefault="00337901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CB5B25" w:rsidRDefault="00CB5B25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0D6380" w:rsidRDefault="000D6380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0D6380" w:rsidRDefault="000D6380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F11F88" w:rsidRDefault="00F11F88" w:rsidP="00F11F88">
      <w:pPr>
        <w:pStyle w:val="ConsPlusNormal"/>
        <w:numPr>
          <w:ilvl w:val="0"/>
          <w:numId w:val="8"/>
        </w:numPr>
        <w:spacing w:after="240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" w:name="_Toc74342606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lastRenderedPageBreak/>
        <w:t>Основные положения</w:t>
      </w:r>
      <w:bookmarkEnd w:id="1"/>
    </w:p>
    <w:p w:rsidR="00F11F88" w:rsidRDefault="00F11F88" w:rsidP="00F11F88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пользование охотничьими ресурсами осуществляется в соответствии со следующими нормативными актами:</w:t>
      </w:r>
    </w:p>
    <w:p w:rsidR="00F11F88" w:rsidRDefault="00F11F88" w:rsidP="00F11F88">
      <w:pPr>
        <w:numPr>
          <w:ilvl w:val="0"/>
          <w:numId w:val="9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 апреля 1995 г. № 52-ФЗ «О животном мире» (далее – Закон о животном мире);</w:t>
      </w:r>
    </w:p>
    <w:p w:rsidR="00F11F88" w:rsidRDefault="00F11F88" w:rsidP="00F11F88">
      <w:pPr>
        <w:numPr>
          <w:ilvl w:val="0"/>
          <w:numId w:val="9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24 июля 2009 г. № 209-ФЗ «Об охоте </w:t>
      </w:r>
      <w:r>
        <w:rPr>
          <w:rFonts w:ascii="Times New Roman" w:hAnsi="Times New Roman"/>
          <w:sz w:val="28"/>
          <w:szCs w:val="28"/>
        </w:rPr>
        <w:br/>
        <w:t xml:space="preserve">и о сохранении </w:t>
      </w:r>
      <w:proofErr w:type="gramStart"/>
      <w:r w:rsidR="000744C7">
        <w:rPr>
          <w:rFonts w:ascii="Times New Roman" w:hAnsi="Times New Roman"/>
          <w:sz w:val="28"/>
          <w:szCs w:val="28"/>
        </w:rPr>
        <w:t>охотничьих ресурсов</w:t>
      </w:r>
      <w:proofErr w:type="gramEnd"/>
      <w:r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 (далее – Федеральный закон </w:t>
      </w:r>
      <w:r>
        <w:rPr>
          <w:rFonts w:ascii="Times New Roman" w:hAnsi="Times New Roman"/>
          <w:sz w:val="28"/>
          <w:szCs w:val="28"/>
        </w:rPr>
        <w:br/>
        <w:t>об охоте).</w:t>
      </w:r>
    </w:p>
    <w:p w:rsidR="00F11F88" w:rsidRPr="00D867E6" w:rsidRDefault="00F11F88" w:rsidP="00F11F88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указанными федеральными законами п</w:t>
      </w:r>
      <w:r w:rsidRPr="00D867E6">
        <w:rPr>
          <w:rFonts w:ascii="Times New Roman" w:eastAsia="Calibri" w:hAnsi="Times New Roman"/>
          <w:kern w:val="0"/>
          <w:sz w:val="28"/>
          <w:szCs w:val="28"/>
          <w:lang w:eastAsia="ru-RU"/>
        </w:rPr>
        <w:t>равовое регулирование в области охоты и сохранения охотничьих ресурсов основывается на следующих принципах:</w:t>
      </w:r>
    </w:p>
    <w:p w:rsidR="00F11F88" w:rsidRPr="00D867E6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867E6">
        <w:rPr>
          <w:rFonts w:ascii="Times New Roman" w:hAnsi="Times New Roman"/>
          <w:sz w:val="28"/>
          <w:szCs w:val="28"/>
          <w:lang w:eastAsia="ru-RU"/>
        </w:rPr>
        <w:t>беспечение устойчивого существования и устойчивого использования охотничьих ресурсов, сохранение их биологического разнообразия;</w:t>
      </w:r>
    </w:p>
    <w:p w:rsidR="00F11F88" w:rsidRPr="00D867E6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становление дифференцированного правового режима </w:t>
      </w:r>
      <w:r w:rsidR="000341E4">
        <w:rPr>
          <w:rFonts w:ascii="Times New Roman" w:hAnsi="Times New Roman"/>
          <w:sz w:val="28"/>
          <w:szCs w:val="28"/>
          <w:lang w:eastAsia="ru-RU"/>
        </w:rPr>
        <w:t xml:space="preserve">использования </w:t>
      </w:r>
      <w:r w:rsidRPr="00D867E6">
        <w:rPr>
          <w:rFonts w:ascii="Times New Roman" w:hAnsi="Times New Roman"/>
          <w:sz w:val="28"/>
          <w:szCs w:val="28"/>
          <w:lang w:eastAsia="ru-RU"/>
        </w:rPr>
        <w:t>охотничьих ресурсов с учетом их биологических особенностей, экономического значения, доступности для использования и других факторов;</w:t>
      </w:r>
    </w:p>
    <w:p w:rsidR="00F11F88" w:rsidRPr="00D867E6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 w:rsidRPr="00D867E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867E6">
        <w:rPr>
          <w:rFonts w:ascii="Times New Roman" w:hAnsi="Times New Roman"/>
          <w:sz w:val="28"/>
          <w:szCs w:val="28"/>
          <w:lang w:eastAsia="ru-RU"/>
        </w:rPr>
        <w:t>частие граждан и общественных объединений в подготовке решений, касающихся охотничьих ресурсов и среды их обитания, в порядке и в формах, которые установлены законодательством Российской Федерации;</w:t>
      </w:r>
    </w:p>
    <w:p w:rsidR="00F11F88" w:rsidRPr="00D867E6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и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спользование охотничьих ресурсов с применением орудий охоты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и способов охоты, соответствующих требованиям гуманности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867E6">
        <w:rPr>
          <w:rFonts w:ascii="Times New Roman" w:hAnsi="Times New Roman"/>
          <w:sz w:val="28"/>
          <w:szCs w:val="28"/>
          <w:lang w:eastAsia="ru-RU"/>
        </w:rPr>
        <w:t>и предотвращения жестокого обращения с животными;</w:t>
      </w:r>
    </w:p>
    <w:p w:rsidR="00F11F88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867E6">
        <w:rPr>
          <w:rFonts w:ascii="Times New Roman" w:hAnsi="Times New Roman"/>
          <w:sz w:val="28"/>
          <w:szCs w:val="28"/>
          <w:lang w:eastAsia="ru-RU"/>
        </w:rPr>
        <w:t>пределение объема добычи охотничьих ресурсов с учетом экологических, соци</w:t>
      </w:r>
      <w:r>
        <w:rPr>
          <w:rFonts w:ascii="Times New Roman" w:hAnsi="Times New Roman"/>
          <w:sz w:val="28"/>
          <w:szCs w:val="28"/>
          <w:lang w:eastAsia="ru-RU"/>
        </w:rPr>
        <w:t>альных и экономических факторов</w:t>
      </w:r>
      <w:r>
        <w:rPr>
          <w:rStyle w:val="afe"/>
          <w:rFonts w:ascii="Times New Roman" w:hAnsi="Times New Roman"/>
          <w:sz w:val="28"/>
          <w:szCs w:val="28"/>
          <w:lang w:eastAsia="ru-RU"/>
        </w:rPr>
        <w:footnoteReference w:id="1"/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1F88" w:rsidRPr="00A84448" w:rsidRDefault="00F11F88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 соответствии со статьей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24 Федерального закона об охоте, а также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риказом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Министерства природных ресурсов и экологии Российской Федерации (далее – Минприроды России)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от 17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мая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2010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164 </w:t>
      </w:r>
      <w:r w:rsidR="005C4E8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«Об утверждении перечня видов охотничьих ресурсов, добыча которых осуществляется в соответствии с лимитами их добычи», лимит и квоты добычи в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Пермском крае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устанавливаются для следующих видов охотничьих ресурсов: лось, медведь, рысь, выдра,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соболь,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барсук.</w:t>
      </w:r>
    </w:p>
    <w:p w:rsidR="00F11F88" w:rsidRPr="00A84448" w:rsidRDefault="00F11F88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При подготовке документа об утверждении лимита добычи охотничьих ресурсов в 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Пермском крае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Министерство природных ресурсов, лесного хозяйства и экологии Пермского края (далее - Министерство)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</w:t>
      </w:r>
      <w:r w:rsidR="005C4E8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риказом Минприроды 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России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от 2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7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ноября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0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981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порядка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подготовки,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принятия документа об утверждении лимита добычи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lastRenderedPageBreak/>
        <w:t>охотничьих ресурсов, внесения в него изменений и требований к его содержанию</w:t>
      </w:r>
      <w:r w:rsidR="009E265C" w:rsidRP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и составу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» в срок до 1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0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апреля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F8310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4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 осуществ</w:t>
      </w:r>
      <w:r w:rsidR="00960CB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ляет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сбор заявок </w:t>
      </w:r>
      <w:r w:rsidR="0088784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на установление квоты добычи охотничьих ресурсов, в отношении которых устанавливается лимит добычи от юридических лиц и индивидуальных предпринимателей, осуществляющих пользование охотничьими ресурсами, </w:t>
      </w:r>
      <w:r w:rsidR="0088784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а также определило квоты добычи охотничьих ресурсов в общедоступных охотничьих угодьях. </w:t>
      </w:r>
    </w:p>
    <w:p w:rsidR="00F11F88" w:rsidRPr="00A84448" w:rsidRDefault="00F11F88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При исчислении лимита добычи охотничьих ресурсов </w:t>
      </w:r>
      <w:r w:rsidR="00960CB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учитываются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076B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их численность, размещение в среде обитания, динамика состояния и другие данные государственного мониторинга охотничьих ресурсов и среды </w:t>
      </w:r>
      <w:r w:rsidR="00A076B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их обитания, документированная информация государствен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ного </w:t>
      </w:r>
      <w:proofErr w:type="spellStart"/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охотхозяйственного</w:t>
      </w:r>
      <w:proofErr w:type="spellEnd"/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реестра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11F88" w:rsidRDefault="00F11F88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Лимит добы</w:t>
      </w:r>
      <w:r w:rsidR="00960CB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чи охотничьих ресурсов определяется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на основе </w:t>
      </w:r>
      <w:hyperlink r:id="rId8">
        <w:r w:rsidRPr="00A84448">
          <w:rPr>
            <w:rStyle w:val="40"/>
            <w:rFonts w:ascii="Times New Roman" w:eastAsia="Times New Roman" w:hAnsi="Times New Roman"/>
            <w:color w:val="000000"/>
            <w:sz w:val="28"/>
            <w:szCs w:val="28"/>
          </w:rPr>
          <w:t>нормативов</w:t>
        </w:r>
      </w:hyperlink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допустимого изъятия охотничьих ресурсов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, утвержденных п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риказом Минприроды 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России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2B7F6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88784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7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8784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января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2B7F6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88784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88784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4</w:t>
      </w:r>
      <w:r w:rsidR="002B7F6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9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нормативов допустимого изъятия охотничьих ресурсов</w:t>
      </w:r>
      <w:r w:rsidR="0088784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, нормативов биотехнических мероприятий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88784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о признании утратившим силу приказа Министерства природных ресурсов и экологии Российской Федерации от 25 ноября 2020 г. № 965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911399" w:rsidRPr="00343942" w:rsidRDefault="00911399" w:rsidP="00911399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лимита разработан на основании данных государственного мониторинга охотничьих ресурсов и среды их обитания, а также на основании данных зимнего маршрутного учета численности охотничьих ресурсов </w:t>
      </w:r>
      <w:r>
        <w:rPr>
          <w:rFonts w:ascii="Times New Roman" w:hAnsi="Times New Roman"/>
          <w:sz w:val="28"/>
          <w:szCs w:val="28"/>
        </w:rPr>
        <w:br/>
        <w:t xml:space="preserve">(далее - ЗМУ), проведенного во всех охотничьих угодьях (закрепленных </w:t>
      </w:r>
      <w:r>
        <w:rPr>
          <w:rFonts w:ascii="Times New Roman" w:hAnsi="Times New Roman"/>
          <w:sz w:val="28"/>
          <w:szCs w:val="28"/>
        </w:rPr>
        <w:br/>
        <w:t>и общедоступных) Пермского края и на территории государственных природных биологических заказников Пермского</w:t>
      </w:r>
      <w:r w:rsidR="002B7F68">
        <w:rPr>
          <w:rFonts w:ascii="Times New Roman" w:hAnsi="Times New Roman"/>
          <w:sz w:val="28"/>
          <w:szCs w:val="28"/>
        </w:rPr>
        <w:t xml:space="preserve"> края в период с 1</w:t>
      </w:r>
      <w:r w:rsidR="00960CB2">
        <w:rPr>
          <w:rFonts w:ascii="Times New Roman" w:hAnsi="Times New Roman"/>
          <w:sz w:val="28"/>
          <w:szCs w:val="28"/>
        </w:rPr>
        <w:t>5</w:t>
      </w:r>
      <w:r w:rsidR="002B7F68">
        <w:rPr>
          <w:rFonts w:ascii="Times New Roman" w:hAnsi="Times New Roman"/>
          <w:sz w:val="28"/>
          <w:szCs w:val="28"/>
        </w:rPr>
        <w:t xml:space="preserve"> января </w:t>
      </w:r>
      <w:r w:rsidR="002B7F68">
        <w:rPr>
          <w:rFonts w:ascii="Times New Roman" w:hAnsi="Times New Roman"/>
          <w:sz w:val="28"/>
          <w:szCs w:val="28"/>
        </w:rPr>
        <w:br/>
        <w:t>по</w:t>
      </w:r>
      <w:r w:rsidR="00887840">
        <w:rPr>
          <w:rFonts w:ascii="Times New Roman" w:hAnsi="Times New Roman"/>
          <w:sz w:val="28"/>
          <w:szCs w:val="28"/>
        </w:rPr>
        <w:t xml:space="preserve"> 15</w:t>
      </w:r>
      <w:r w:rsidR="002B7F68">
        <w:rPr>
          <w:rFonts w:ascii="Times New Roman" w:hAnsi="Times New Roman"/>
          <w:sz w:val="28"/>
          <w:szCs w:val="28"/>
        </w:rPr>
        <w:t xml:space="preserve"> </w:t>
      </w:r>
      <w:r w:rsidR="00960CB2">
        <w:rPr>
          <w:rFonts w:ascii="Times New Roman" w:hAnsi="Times New Roman"/>
          <w:sz w:val="28"/>
          <w:szCs w:val="28"/>
        </w:rPr>
        <w:t>марта</w:t>
      </w:r>
      <w:r w:rsidR="002B7F68">
        <w:rPr>
          <w:rFonts w:ascii="Times New Roman" w:hAnsi="Times New Roman"/>
          <w:sz w:val="28"/>
          <w:szCs w:val="28"/>
        </w:rPr>
        <w:t xml:space="preserve"> 202</w:t>
      </w:r>
      <w:r w:rsidR="00F831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911399" w:rsidRPr="00A84448" w:rsidRDefault="00911399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F11F88" w:rsidRPr="00911399" w:rsidRDefault="00A07183" w:rsidP="000A0389">
      <w:pPr>
        <w:pStyle w:val="ConsPlusNormal"/>
        <w:numPr>
          <w:ilvl w:val="0"/>
          <w:numId w:val="8"/>
        </w:numPr>
        <w:spacing w:after="240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2" w:name="_Toc74342607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Современное состояние численности охотничьих ресурсов, добыча которых осуществляется в соответствии с лимитом их добычи</w:t>
      </w:r>
      <w:bookmarkEnd w:id="2"/>
    </w:p>
    <w:p w:rsidR="00DE6906" w:rsidRDefault="00960CB2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 статьи 36 Федерального закона об охоте </w:t>
      </w:r>
      <w:r w:rsidR="00DE6906">
        <w:rPr>
          <w:rFonts w:ascii="Times New Roman" w:hAnsi="Times New Roman"/>
          <w:sz w:val="28"/>
          <w:szCs w:val="28"/>
        </w:rPr>
        <w:t xml:space="preserve">учет охотничьих ресурсов, в отношении которых в соответствии с настоящим Федеральным законом устанавливаются лимит добычи и квота их добычи, осуществляется на основании научно обоснованных методик, не являющихся нормативными правовыми актами, рекомендованными уполномоченным федеральным органом исполнительной власти и размещенными </w:t>
      </w:r>
      <w:r w:rsidR="00DE6906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 на официальном сайте уполномоченного федерального органа исполнительной власти.</w:t>
      </w:r>
    </w:p>
    <w:p w:rsidR="00DE6906" w:rsidRDefault="00DE6906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пермском крае учет численности охотничьих ресурсов в </w:t>
      </w:r>
      <w:r w:rsidR="00887840">
        <w:rPr>
          <w:rFonts w:ascii="Times New Roman" w:hAnsi="Times New Roman"/>
          <w:sz w:val="28"/>
          <w:szCs w:val="28"/>
        </w:rPr>
        <w:t>202</w:t>
      </w:r>
      <w:r w:rsidR="00F831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проводился по следующим методикам:</w:t>
      </w:r>
    </w:p>
    <w:p w:rsidR="00DE6906" w:rsidRDefault="00C220B4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методом </w:t>
      </w:r>
      <w:r w:rsidR="00DE6906">
        <w:rPr>
          <w:rFonts w:ascii="Times New Roman" w:hAnsi="Times New Roman"/>
          <w:sz w:val="28"/>
          <w:szCs w:val="28"/>
        </w:rPr>
        <w:t xml:space="preserve">зимнего маршрутного учета в охотничьих угодьях площадью </w:t>
      </w:r>
      <w:r w:rsidR="00B52333">
        <w:rPr>
          <w:rFonts w:ascii="Times New Roman" w:hAnsi="Times New Roman"/>
          <w:sz w:val="28"/>
          <w:szCs w:val="28"/>
        </w:rPr>
        <w:br/>
      </w:r>
      <w:r w:rsidR="00DE6906">
        <w:rPr>
          <w:rFonts w:ascii="Times New Roman" w:hAnsi="Times New Roman"/>
          <w:sz w:val="28"/>
          <w:szCs w:val="28"/>
        </w:rPr>
        <w:t>от 8 тыс. га;</w:t>
      </w:r>
    </w:p>
    <w:p w:rsidR="00C220B4" w:rsidRDefault="00C220B4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методом </w:t>
      </w:r>
      <w:r w:rsidR="00887840">
        <w:rPr>
          <w:rFonts w:ascii="Times New Roman" w:hAnsi="Times New Roman"/>
          <w:sz w:val="28"/>
          <w:szCs w:val="28"/>
        </w:rPr>
        <w:t>шумового прогона в</w:t>
      </w:r>
      <w:r>
        <w:rPr>
          <w:rFonts w:ascii="Times New Roman" w:hAnsi="Times New Roman"/>
          <w:sz w:val="28"/>
          <w:szCs w:val="28"/>
        </w:rPr>
        <w:t xml:space="preserve"> охотничьих угодьях площадью до 8 тыс. г</w:t>
      </w:r>
      <w:r w:rsidR="00D351BE">
        <w:rPr>
          <w:rFonts w:ascii="Times New Roman" w:hAnsi="Times New Roman"/>
          <w:sz w:val="28"/>
          <w:szCs w:val="28"/>
        </w:rPr>
        <w:t>а;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При помощи метода </w:t>
      </w:r>
      <w:r w:rsidR="005C4E8F">
        <w:rPr>
          <w:rFonts w:ascii="Times New Roman" w:eastAsia="Calibri" w:hAnsi="Times New Roman"/>
          <w:kern w:val="0"/>
          <w:sz w:val="28"/>
          <w:szCs w:val="28"/>
          <w:lang w:eastAsia="ru-RU"/>
        </w:rPr>
        <w:t>ЗМУ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определяется численность таких видов охотничьих ресурсов, как кабан, лось, рысь, лисица, куница, белка, заяц, колонок, горностай, глухарь, тетерев, рябчик.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Площадь 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среды обитания охотничьих ресурсов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Пермского края, на которой проведены учетные работы, составила 14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755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A07183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6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тысяч га. </w:t>
      </w:r>
    </w:p>
    <w:p w:rsidR="008B47A7" w:rsidRPr="008B47A7" w:rsidRDefault="00911399" w:rsidP="008B47A7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Из них</w:t>
      </w:r>
      <w:r w:rsidR="008B47A7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:</w:t>
      </w:r>
    </w:p>
    <w:p w:rsidR="008B47A7" w:rsidRPr="008B47A7" w:rsidRDefault="00911399" w:rsidP="008B47A7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12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513</w:t>
      </w: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8</w:t>
      </w: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тысяч га – лесные угодья</w:t>
      </w:r>
      <w:r w:rsidR="008B47A7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(леса, молодняки и кустарники, пойменные комплексы, преобразованные и поврежденные участки (за исключением участков с нарушенным в результате добычи полезных ископаемых и других техногенных воздействий почвенным покровом);</w:t>
      </w:r>
    </w:p>
    <w:p w:rsidR="008B47A7" w:rsidRPr="008B47A7" w:rsidRDefault="009B6825" w:rsidP="008B47A7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2000</w:t>
      </w:r>
      <w:r w:rsidR="005064D5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19</w:t>
      </w:r>
      <w:r w:rsidR="00911399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тысяч га – полевые угодья</w:t>
      </w:r>
      <w:r w:rsidR="008B47A7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(</w:t>
      </w:r>
      <w:r w:rsidR="008B47A7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лугово-степные комплексы, пустыни и камни, сельскохозяйственные угодья, внутренние водоемы, замерзающие в период проведения учетных работ, береговые комплексы)</w:t>
      </w:r>
      <w:r w:rsid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8B47A7" w:rsidRPr="006935F8" w:rsidRDefault="008629DF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="005064D5"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5064D5"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>17</w:t>
      </w:r>
      <w:r w:rsidR="00911399"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тысяч га – болота.</w:t>
      </w:r>
      <w:r w:rsidR="002D3A45"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911399" w:rsidRPr="00911399" w:rsidRDefault="002D3A45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Указанные площади среды обитания рассчитаны в соответствии с учетными ведомостями, представленными учетчиками после завершения учетных работ.</w:t>
      </w:r>
    </w:p>
    <w:p w:rsidR="00911399" w:rsidRPr="00911399" w:rsidRDefault="00911399" w:rsidP="00D351B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Объемы учетных работ на территории Пермского края </w:t>
      </w:r>
      <w:r w:rsidR="00D351BE">
        <w:rPr>
          <w:rFonts w:ascii="Times New Roman" w:eastAsia="Calibri" w:hAnsi="Times New Roman"/>
          <w:kern w:val="0"/>
          <w:sz w:val="28"/>
          <w:szCs w:val="28"/>
          <w:lang w:eastAsia="ru-RU"/>
        </w:rPr>
        <w:t>определены Методикой учета численности охотничьих ресурсов методом зимнего маршрутного учета. В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охотничьих угодьях Пермского края был 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>запланирован учет по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2</w:t>
      </w:r>
      <w:r w:rsidR="00D351BE">
        <w:rPr>
          <w:rFonts w:ascii="Times New Roman" w:eastAsia="Calibri" w:hAnsi="Times New Roman"/>
          <w:kern w:val="0"/>
          <w:sz w:val="28"/>
          <w:szCs w:val="28"/>
          <w:lang w:eastAsia="ru-RU"/>
        </w:rPr>
        <w:t>700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учетны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маршрут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>ам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протяженностью от 5 до 15 км. 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закрепленных охотничьих угодьях Пермского края учет проводился юридическими лицами и индивидуальными предпринимателями, осуществляющими пользование охотничьими ресурсами. В общедоступных охотничьих угодьях края учет проводился специалистами Министерства (управление по охране и использованию объектов животного мира </w:t>
      </w:r>
      <w:r w:rsidR="005C4E8F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(далее - Управление).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Качество учетных работ в 20</w:t>
      </w:r>
      <w:r w:rsidR="008629DF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F83107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г. как в целом по краю, так и в разрезе охотничьих угодий и иных территорий, являющихся средой обитания охотничьих ресурсов, признано удовлетворительным.</w:t>
      </w:r>
    </w:p>
    <w:p w:rsidR="00D14EE5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Погодные условия в Пермском крае в январе-феврале 20</w:t>
      </w:r>
      <w:r w:rsidR="008629DF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F83107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являлись </w:t>
      </w:r>
      <w:r w:rsidR="00F8310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не 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благоприятными для проведения учета численности охотничьих ресурсов</w:t>
      </w:r>
      <w:r w:rsidR="00D14EE5">
        <w:rPr>
          <w:rFonts w:ascii="Times New Roman" w:eastAsia="Calibri" w:hAnsi="Times New Roman"/>
          <w:kern w:val="0"/>
          <w:sz w:val="28"/>
          <w:szCs w:val="28"/>
          <w:lang w:eastAsia="ru-RU"/>
        </w:rPr>
        <w:t>: отсутствие сильных снегопадов, небольшие перепады температуры воздуха.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Полученные результаты учета для большинства видов охотничьих ресурсов объективно отражают существующую численность. </w:t>
      </w:r>
    </w:p>
    <w:p w:rsidR="00F83107" w:rsidRPr="00911399" w:rsidRDefault="00F83107" w:rsidP="00F83107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Динамика численности отдельных видов охотничьих ресурсов 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на территории Пермского края за период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19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-20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23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гг. отражена в таблице 1. </w:t>
      </w:r>
    </w:p>
    <w:p w:rsidR="00911399" w:rsidRDefault="00911399" w:rsidP="00911399">
      <w:pPr>
        <w:spacing w:before="240" w:after="240"/>
        <w:ind w:left="450"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1</w:t>
      </w:r>
    </w:p>
    <w:p w:rsidR="00F83107" w:rsidRDefault="00F83107" w:rsidP="00F83107">
      <w:pPr>
        <w:spacing w:after="240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Динамика численности охотничьих ресурсов на территории Пермского края в 2019-2023 гг.</w:t>
      </w:r>
    </w:p>
    <w:tbl>
      <w:tblPr>
        <w:tblW w:w="5014" w:type="pct"/>
        <w:tblInd w:w="-27" w:type="dxa"/>
        <w:tblBorders>
          <w:top w:val="single" w:sz="6" w:space="0" w:color="00000A"/>
          <w:left w:val="single" w:sz="6" w:space="0" w:color="00000A"/>
        </w:tblBorders>
        <w:tblCellMar>
          <w:left w:w="75" w:type="dxa"/>
        </w:tblCellMar>
        <w:tblLook w:val="0000" w:firstRow="0" w:lastRow="0" w:firstColumn="0" w:lastColumn="0" w:noHBand="0" w:noVBand="0"/>
      </w:tblPr>
      <w:tblGrid>
        <w:gridCol w:w="1216"/>
        <w:gridCol w:w="861"/>
        <w:gridCol w:w="828"/>
        <w:gridCol w:w="861"/>
        <w:gridCol w:w="824"/>
        <w:gridCol w:w="861"/>
        <w:gridCol w:w="823"/>
        <w:gridCol w:w="861"/>
        <w:gridCol w:w="823"/>
        <w:gridCol w:w="850"/>
        <w:gridCol w:w="846"/>
      </w:tblGrid>
      <w:tr w:rsidR="00F83107" w:rsidRPr="00A84448" w:rsidTr="00F83107">
        <w:trPr>
          <w:trHeight w:val="266"/>
        </w:trPr>
        <w:tc>
          <w:tcPr>
            <w:tcW w:w="630" w:type="pct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Вид животного</w:t>
            </w:r>
          </w:p>
        </w:tc>
        <w:tc>
          <w:tcPr>
            <w:tcW w:w="8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83107" w:rsidRPr="0043666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 xml:space="preserve">2019 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8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2020 г.</w:t>
            </w:r>
          </w:p>
        </w:tc>
        <w:tc>
          <w:tcPr>
            <w:tcW w:w="8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2021</w:t>
            </w:r>
          </w:p>
        </w:tc>
        <w:tc>
          <w:tcPr>
            <w:tcW w:w="8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22 г.</w:t>
            </w:r>
          </w:p>
        </w:tc>
        <w:tc>
          <w:tcPr>
            <w:tcW w:w="8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2023 г.</w:t>
            </w:r>
          </w:p>
        </w:tc>
      </w:tr>
      <w:tr w:rsidR="00F83107" w:rsidRPr="00A84448" w:rsidTr="00F83107">
        <w:trPr>
          <w:cantSplit/>
          <w:trHeight w:hRule="exact" w:val="2256"/>
        </w:trPr>
        <w:tc>
          <w:tcPr>
            <w:tcW w:w="630" w:type="pct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0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</w:tr>
      <w:tr w:rsidR="00F83107" w:rsidRPr="00A84448" w:rsidTr="00F83107">
        <w:trPr>
          <w:trHeight w:val="194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Лось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3666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40466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3666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6B349A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41907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45709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43723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-4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45982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5</w:t>
            </w:r>
          </w:p>
        </w:tc>
      </w:tr>
      <w:tr w:rsidR="00F83107" w:rsidRPr="00A84448" w:rsidTr="00F83107">
        <w:trPr>
          <w:trHeight w:val="6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Соболь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3666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3666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6B349A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lang w:eastAsia="ru-RU"/>
              </w:rPr>
            </w:pPr>
            <w:r>
              <w:rPr>
                <w:rStyle w:val="40"/>
                <w:rFonts w:ascii="Times New Roman" w:eastAsia="Times New Roman" w:hAnsi="Times New Roman"/>
                <w:lang w:eastAsia="ru-RU"/>
              </w:rPr>
              <w:t>450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D90590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162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F83107" w:rsidRPr="00A84448" w:rsidTr="00F83107">
        <w:trPr>
          <w:trHeight w:val="6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Рысь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3666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2172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36668" w:rsidRDefault="00F83107" w:rsidP="00F83107">
            <w:pPr>
              <w:tabs>
                <w:tab w:val="left" w:pos="200"/>
                <w:tab w:val="center" w:pos="319"/>
              </w:tabs>
              <w:spacing w:line="240" w:lineRule="exact"/>
              <w:ind w:firstLine="0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-3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6B349A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lang w:eastAsia="ru-RU"/>
              </w:rPr>
            </w:pPr>
            <w:r>
              <w:rPr>
                <w:rStyle w:val="40"/>
                <w:rFonts w:ascii="Times New Roman" w:eastAsia="Times New Roman" w:hAnsi="Times New Roman"/>
                <w:lang w:eastAsia="ru-RU"/>
              </w:rPr>
              <w:t>2395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61A9B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1607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1715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6</w:t>
            </w:r>
          </w:p>
        </w:tc>
      </w:tr>
    </w:tbl>
    <w:p w:rsidR="00F83107" w:rsidRDefault="00F83107" w:rsidP="00F43AD3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F83107" w:rsidRDefault="00F83107" w:rsidP="00F83107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отношению к численности 2022 года. Численность лося по итогам учетов 2023 года сопоставима с численностью лося 2021 года (45709). </w:t>
      </w:r>
    </w:p>
    <w:p w:rsidR="00F83107" w:rsidRDefault="00F83107" w:rsidP="00F83107">
      <w:pPr>
        <w:pStyle w:val="a5"/>
        <w:suppressAutoHyphens/>
        <w:spacing w:line="360" w:lineRule="exact"/>
        <w:ind w:firstLine="709"/>
        <w:rPr>
          <w:rStyle w:val="40"/>
          <w:color w:val="000000"/>
          <w:sz w:val="28"/>
          <w:szCs w:val="28"/>
        </w:rPr>
      </w:pPr>
      <w:r>
        <w:rPr>
          <w:color w:val="000000"/>
          <w:sz w:val="28"/>
        </w:rPr>
        <w:t xml:space="preserve">За период 2019-2023 гг. численность рыси подвержена колебаниям. </w:t>
      </w:r>
      <w:r w:rsidRPr="00953660">
        <w:rPr>
          <w:color w:val="000000"/>
          <w:sz w:val="28"/>
        </w:rPr>
        <w:t xml:space="preserve">Основным методом мониторинга рыси </w:t>
      </w:r>
      <w:r>
        <w:rPr>
          <w:color w:val="000000"/>
          <w:sz w:val="28"/>
        </w:rPr>
        <w:t xml:space="preserve">в Пермском крае является ЗМУ. </w:t>
      </w:r>
      <w:r>
        <w:rPr>
          <w:color w:val="000000"/>
          <w:sz w:val="28"/>
        </w:rPr>
        <w:br/>
        <w:t xml:space="preserve">В охотничьих угодьях края при определении численности рыси велика роль случайности из-за небольшого количества материала (встреч следов), так как численность данного вида охотничьих ресурсов находится на низком уровне. Вследствие этого в дополнение к данным ЗМУ следует принимать </w:t>
      </w:r>
      <w:r>
        <w:rPr>
          <w:color w:val="000000"/>
          <w:sz w:val="28"/>
        </w:rPr>
        <w:br/>
        <w:t xml:space="preserve">во внимание данные, представляемые </w:t>
      </w:r>
      <w:proofErr w:type="spellStart"/>
      <w:r>
        <w:rPr>
          <w:color w:val="000000"/>
          <w:sz w:val="28"/>
        </w:rPr>
        <w:t>охотпользователями</w:t>
      </w:r>
      <w:proofErr w:type="spellEnd"/>
      <w:r>
        <w:rPr>
          <w:color w:val="000000"/>
          <w:sz w:val="28"/>
        </w:rPr>
        <w:t xml:space="preserve"> в рамках государственного мониторинга численности охотничьих ресурсов и среды </w:t>
      </w:r>
      <w:r>
        <w:rPr>
          <w:color w:val="000000"/>
          <w:sz w:val="28"/>
        </w:rPr>
        <w:br/>
        <w:t xml:space="preserve">их обитания. </w:t>
      </w:r>
    </w:p>
    <w:p w:rsidR="00F83107" w:rsidRPr="00F43AD3" w:rsidRDefault="00F83107" w:rsidP="00F83107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rStyle w:val="40"/>
          <w:color w:val="000000"/>
          <w:sz w:val="28"/>
          <w:szCs w:val="28"/>
        </w:rPr>
        <w:t>Колебания</w:t>
      </w:r>
      <w:r w:rsidRPr="00A84448">
        <w:rPr>
          <w:rStyle w:val="40"/>
          <w:color w:val="000000"/>
          <w:sz w:val="28"/>
          <w:szCs w:val="28"/>
        </w:rPr>
        <w:t xml:space="preserve"> численности рыси можно объяснить </w:t>
      </w:r>
      <w:r>
        <w:rPr>
          <w:rStyle w:val="40"/>
          <w:color w:val="000000"/>
          <w:sz w:val="28"/>
          <w:szCs w:val="28"/>
        </w:rPr>
        <w:t>различными</w:t>
      </w:r>
      <w:r w:rsidRPr="00A84448">
        <w:rPr>
          <w:rStyle w:val="40"/>
          <w:color w:val="000000"/>
          <w:sz w:val="28"/>
          <w:szCs w:val="28"/>
        </w:rPr>
        <w:t xml:space="preserve"> условиями для выращивания потомства в </w:t>
      </w:r>
      <w:r>
        <w:rPr>
          <w:rStyle w:val="40"/>
          <w:color w:val="000000"/>
          <w:sz w:val="28"/>
          <w:szCs w:val="28"/>
        </w:rPr>
        <w:t>определенном</w:t>
      </w:r>
      <w:r w:rsidRPr="00A84448">
        <w:rPr>
          <w:rStyle w:val="40"/>
          <w:color w:val="000000"/>
          <w:sz w:val="28"/>
          <w:szCs w:val="28"/>
        </w:rPr>
        <w:t xml:space="preserve"> году, погодными условиями </w:t>
      </w:r>
      <w:r>
        <w:rPr>
          <w:rStyle w:val="40"/>
          <w:color w:val="000000"/>
          <w:sz w:val="28"/>
          <w:szCs w:val="28"/>
        </w:rPr>
        <w:br/>
        <w:t>в зимний период</w:t>
      </w:r>
      <w:r w:rsidRPr="00A84448">
        <w:rPr>
          <w:rStyle w:val="40"/>
          <w:color w:val="000000"/>
          <w:sz w:val="28"/>
          <w:szCs w:val="28"/>
        </w:rPr>
        <w:t>, а также наличием кормовой базы</w:t>
      </w:r>
      <w:r>
        <w:rPr>
          <w:rStyle w:val="40"/>
          <w:color w:val="000000"/>
          <w:sz w:val="28"/>
          <w:szCs w:val="28"/>
        </w:rPr>
        <w:t>.</w:t>
      </w:r>
    </w:p>
    <w:p w:rsidR="00F83107" w:rsidRPr="00F43AD3" w:rsidRDefault="00F83107" w:rsidP="00F83107">
      <w:pPr>
        <w:pStyle w:val="a5"/>
        <w:suppressAutoHyphens/>
        <w:spacing w:line="360" w:lineRule="exact"/>
        <w:ind w:firstLine="709"/>
      </w:pPr>
      <w:r w:rsidRPr="00F43AD3">
        <w:rPr>
          <w:color w:val="000000"/>
          <w:sz w:val="28"/>
        </w:rPr>
        <w:t>Проводимый на территории края учет численности охотничьих ресурсов не отражает реальную численность соболя, т</w:t>
      </w:r>
      <w:r>
        <w:rPr>
          <w:color w:val="000000"/>
          <w:sz w:val="28"/>
        </w:rPr>
        <w:t>ак как</w:t>
      </w:r>
      <w:r w:rsidRPr="00F43AD3">
        <w:rPr>
          <w:color w:val="000000"/>
          <w:sz w:val="28"/>
        </w:rPr>
        <w:t xml:space="preserve"> этот вид обитает в тех же стациях, что и куница, и в большинстве случаев при учете следы соболя отмечаются как следы куницы. По оценкам </w:t>
      </w:r>
      <w:proofErr w:type="spellStart"/>
      <w:r w:rsidRPr="00F43AD3">
        <w:rPr>
          <w:color w:val="000000"/>
          <w:sz w:val="28"/>
        </w:rPr>
        <w:t>охотпользователей</w:t>
      </w:r>
      <w:proofErr w:type="spellEnd"/>
      <w:r w:rsidRPr="00F43AD3">
        <w:rPr>
          <w:color w:val="000000"/>
          <w:sz w:val="28"/>
        </w:rPr>
        <w:t xml:space="preserve"> численность данного вида находится на стабильном уровне и составляет примерно 400-450 особей.</w:t>
      </w:r>
    </w:p>
    <w:p w:rsidR="00F83107" w:rsidRDefault="00F83107" w:rsidP="00F83107">
      <w:pPr>
        <w:spacing w:line="340" w:lineRule="exact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определения численности медведя, бобра, выдры, барсука и других видов охотничьих ресурсов, не учитываемых методом ЗМУ, используются данные учетов численности охотничьих ресурсов, проведенных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охотпользователями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Пермского края в рамках осуществления государственного мониторинга численности охотничьих ресурсов и среды их обитания </w:t>
      </w:r>
      <w:r>
        <w:rPr>
          <w:rFonts w:ascii="Times New Roman" w:hAnsi="Times New Roman"/>
          <w:sz w:val="28"/>
          <w:szCs w:val="28"/>
        </w:rPr>
        <w:t>(</w:t>
      </w:r>
      <w:r w:rsidRPr="001D5494">
        <w:rPr>
          <w:rFonts w:ascii="Times New Roman" w:hAnsi="Times New Roman"/>
          <w:sz w:val="28"/>
          <w:szCs w:val="28"/>
        </w:rPr>
        <w:t>приказ Министерства природных ресурсов и экологии Российской Федерации от 25 ноября 2020 г. № 964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 закрепленных охотничьих угодьях.</w:t>
      </w:r>
    </w:p>
    <w:p w:rsidR="00F83107" w:rsidRDefault="00F83107" w:rsidP="00F83107">
      <w:pPr>
        <w:spacing w:line="340" w:lineRule="exact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Методики учета медведя, барсука, выдры представлены в Схеме размещения, использования и охраны охотничьих угодий на территории Пермского края, утвержденной указом губернатора Пермского края </w:t>
      </w:r>
      <w:r>
        <w:rPr>
          <w:rFonts w:ascii="Times New Roman" w:hAnsi="Times New Roman"/>
          <w:color w:val="000000"/>
          <w:sz w:val="28"/>
        </w:rPr>
        <w:br/>
        <w:t>от 29 апреля 2019 г. № 53.</w:t>
      </w:r>
    </w:p>
    <w:p w:rsidR="00F83107" w:rsidRDefault="00F83107" w:rsidP="00F83107">
      <w:pPr>
        <w:spacing w:line="340" w:lineRule="exact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Динамика численности медведя, выдры, барсука на территории Пермского края за период 2018-2022 гг. отражена в </w:t>
      </w:r>
      <w:r w:rsidRPr="00AD5E51">
        <w:rPr>
          <w:rFonts w:ascii="Times New Roman" w:hAnsi="Times New Roman"/>
          <w:color w:val="000000"/>
          <w:sz w:val="28"/>
        </w:rPr>
        <w:t>таблице 2.</w:t>
      </w:r>
    </w:p>
    <w:p w:rsidR="00F83107" w:rsidRDefault="00F83107" w:rsidP="00F83107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F83107" w:rsidRDefault="00F83107" w:rsidP="00F83107">
      <w:pPr>
        <w:ind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2</w:t>
      </w:r>
    </w:p>
    <w:p w:rsidR="00F83107" w:rsidRDefault="00F83107" w:rsidP="00F83107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F83107" w:rsidRDefault="00F83107" w:rsidP="00F83107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Динамика численности</w:t>
      </w:r>
      <w:r w:rsidRPr="00AD5E5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медведя, выдры, барсука на территории Пермского края в 2018-2022 гг.</w:t>
      </w:r>
    </w:p>
    <w:p w:rsidR="00F83107" w:rsidRDefault="00F83107" w:rsidP="00F83107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5020" w:type="pct"/>
        <w:tblInd w:w="-36" w:type="dxa"/>
        <w:tblBorders>
          <w:top w:val="single" w:sz="6" w:space="0" w:color="00000A"/>
          <w:left w:val="single" w:sz="6" w:space="0" w:color="00000A"/>
        </w:tblBorders>
        <w:tblCellMar>
          <w:left w:w="75" w:type="dxa"/>
        </w:tblCellMar>
        <w:tblLook w:val="0000" w:firstRow="0" w:lastRow="0" w:firstColumn="0" w:lastColumn="0" w:noHBand="0" w:noVBand="0"/>
      </w:tblPr>
      <w:tblGrid>
        <w:gridCol w:w="1220"/>
        <w:gridCol w:w="862"/>
        <w:gridCol w:w="829"/>
        <w:gridCol w:w="862"/>
        <w:gridCol w:w="825"/>
        <w:gridCol w:w="862"/>
        <w:gridCol w:w="824"/>
        <w:gridCol w:w="862"/>
        <w:gridCol w:w="824"/>
        <w:gridCol w:w="851"/>
        <w:gridCol w:w="845"/>
      </w:tblGrid>
      <w:tr w:rsidR="00F83107" w:rsidRPr="00A84448" w:rsidTr="00F83107">
        <w:trPr>
          <w:trHeight w:val="266"/>
        </w:trPr>
        <w:tc>
          <w:tcPr>
            <w:tcW w:w="631" w:type="pct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Вид животного</w:t>
            </w:r>
          </w:p>
        </w:tc>
        <w:tc>
          <w:tcPr>
            <w:tcW w:w="8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201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8 г.</w:t>
            </w:r>
          </w:p>
        </w:tc>
        <w:tc>
          <w:tcPr>
            <w:tcW w:w="8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19 г.</w:t>
            </w:r>
          </w:p>
        </w:tc>
        <w:tc>
          <w:tcPr>
            <w:tcW w:w="8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2020 г.</w:t>
            </w:r>
          </w:p>
        </w:tc>
        <w:tc>
          <w:tcPr>
            <w:tcW w:w="8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2021 г.</w:t>
            </w:r>
          </w:p>
        </w:tc>
        <w:tc>
          <w:tcPr>
            <w:tcW w:w="8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2022 г.</w:t>
            </w:r>
          </w:p>
        </w:tc>
      </w:tr>
      <w:tr w:rsidR="00F83107" w:rsidRPr="00A84448" w:rsidTr="00F83107">
        <w:trPr>
          <w:cantSplit/>
          <w:trHeight w:hRule="exact" w:val="2256"/>
        </w:trPr>
        <w:tc>
          <w:tcPr>
            <w:tcW w:w="631" w:type="pct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0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37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extDirection w:val="btLr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</w:tr>
      <w:tr w:rsidR="00F83107" w:rsidRPr="00A84448" w:rsidTr="00F83107">
        <w:trPr>
          <w:trHeight w:val="6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260609" w:rsidRDefault="00F83107" w:rsidP="00F8310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Медведь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6B349A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6865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B6201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 w:rsidRPr="006462A5">
              <w:rPr>
                <w:rStyle w:val="40"/>
                <w:rFonts w:ascii="Times New Roman" w:eastAsia="Times New Roman" w:hAnsi="Times New Roman"/>
              </w:rPr>
              <w:t>7619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6573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-15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6991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7252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45336E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3</w:t>
            </w:r>
          </w:p>
        </w:tc>
      </w:tr>
      <w:tr w:rsidR="00F83107" w:rsidRPr="00A84448" w:rsidTr="00F83107">
        <w:trPr>
          <w:trHeight w:val="6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260609" w:rsidRDefault="00F83107" w:rsidP="00F8310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Выдра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6B349A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lang w:eastAsia="ru-RU"/>
              </w:rPr>
            </w:pPr>
            <w:r>
              <w:rPr>
                <w:rStyle w:val="40"/>
                <w:rFonts w:ascii="Times New Roman" w:eastAsia="Times New Roman" w:hAnsi="Times New Roman"/>
                <w:lang w:eastAsia="ru-RU"/>
              </w:rPr>
              <w:t>3461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D90590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4B6201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4B6201">
              <w:rPr>
                <w:rStyle w:val="40"/>
                <w:rFonts w:ascii="Times New Roman" w:eastAsia="Times New Roman" w:hAnsi="Times New Roman"/>
                <w:color w:val="000000"/>
              </w:rPr>
              <w:t>4087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4278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3780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3963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107" w:rsidRPr="00A84448" w:rsidRDefault="00F83107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5</w:t>
            </w:r>
          </w:p>
        </w:tc>
      </w:tr>
    </w:tbl>
    <w:p w:rsidR="00F83107" w:rsidRDefault="00F83107" w:rsidP="009734A5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F83107" w:rsidRPr="00413905" w:rsidRDefault="00F83107" w:rsidP="00F83107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Численность медведя по данным летне-осенних учетов 202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 составила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7252</w:t>
      </w:r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особ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и</w:t>
      </w:r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, что на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3</w:t>
      </w:r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% выше численности 202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</w:t>
      </w:r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года. Анализируя данные таблицы 2, можно сделать вывод, что численность медведя из года в год испытывает определенные колебания. В 2018 году его численность снизилась на 14 % по отношению к численности 2017 года, а в 2019 увеличилась на 11 %. В 2020 году наблюдался спад численности медведя на 15 % по отношению к численности 2019 года. По итогам учетов 2021 года численность медведя увеличилась на 6 %. </w:t>
      </w:r>
    </w:p>
    <w:p w:rsidR="00F83107" w:rsidRPr="00A84448" w:rsidRDefault="00F83107" w:rsidP="00F83107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За период с 2009 по 2020 гг. численность медведя в Пермском крае изменялась с 6,5 до 7,9 тыс. особей в разные годы. В 2020 году в северных и восточных районах Пермского края (</w:t>
      </w:r>
      <w:proofErr w:type="spellStart"/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Гайнский</w:t>
      </w:r>
      <w:proofErr w:type="spellEnd"/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, Александровский муниципальные округа, Чердынский, </w:t>
      </w:r>
      <w:proofErr w:type="spellStart"/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Кизеловский</w:t>
      </w:r>
      <w:proofErr w:type="spellEnd"/>
      <w:r w:rsidRPr="0041390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городские округа значительно увеличились площади общедоступных охотничьих угодий, что в свою очередь повлияло на проведение учетов медведя в указанных муниципальных образованиях). </w:t>
      </w:r>
    </w:p>
    <w:p w:rsidR="00F83107" w:rsidRDefault="00F83107" w:rsidP="00F83107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Численность барсука, согласно данным таблицы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 в период 2016-2017 гг. увеличивалась на 10 и 15 % соответственно. В 2018 году его численность снизилась на 5 %, что можно объяснить неблагоприятными погодными условиями в учетный период 2017 года. В 2019 году отмечен рост численности барсука на 13 % по отношению к численности 2018 года. По результатам учетов 2022 года численность барсука в Пермском крае увеличилась на 2 %.</w:t>
      </w:r>
    </w:p>
    <w:p w:rsidR="00F83107" w:rsidRDefault="00F83107" w:rsidP="00F83107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sz w:val="28"/>
          <w:szCs w:val="28"/>
        </w:rPr>
        <w:t xml:space="preserve">Численность выдры </w:t>
      </w:r>
      <w:r>
        <w:rPr>
          <w:rStyle w:val="40"/>
          <w:rFonts w:ascii="Times New Roman" w:eastAsia="Times New Roman" w:hAnsi="Times New Roman"/>
          <w:sz w:val="28"/>
          <w:szCs w:val="28"/>
        </w:rPr>
        <w:t>также увеличивается на 10-18 % ежегодно за исключением 2018 и 2021 года.</w:t>
      </w:r>
    </w:p>
    <w:p w:rsidR="00F83107" w:rsidRPr="00E61E73" w:rsidRDefault="00F83107" w:rsidP="00F83107">
      <w:pPr>
        <w:spacing w:line="360" w:lineRule="exact"/>
        <w:rPr>
          <w:rStyle w:val="40"/>
          <w:rFonts w:ascii="Times New Roman" w:eastAsia="Times New Roman" w:hAnsi="Times New Roman"/>
          <w:sz w:val="28"/>
          <w:szCs w:val="28"/>
        </w:rPr>
      </w:pPr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Оценивая численность охотничьих ресурсов, следует обратить внимание на то, что в популяциях есть эксплуатируемая и неэксплуатируемая часть. Неэксплуатируемая часть включает в себя как </w:t>
      </w:r>
      <w:proofErr w:type="gramStart"/>
      <w:r w:rsidRPr="00E61E73">
        <w:rPr>
          <w:rStyle w:val="40"/>
          <w:rFonts w:ascii="Times New Roman" w:eastAsia="Times New Roman" w:hAnsi="Times New Roman"/>
          <w:sz w:val="28"/>
          <w:szCs w:val="28"/>
        </w:rPr>
        <w:t>животных</w:t>
      </w:r>
      <w:proofErr w:type="gramEnd"/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обитающих </w:t>
      </w:r>
      <w:r>
        <w:rPr>
          <w:rStyle w:val="40"/>
          <w:rFonts w:ascii="Times New Roman" w:eastAsia="Times New Roman" w:hAnsi="Times New Roman"/>
          <w:sz w:val="28"/>
          <w:szCs w:val="28"/>
        </w:rPr>
        <w:br/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>на территориях с установленным запретом охоты</w:t>
      </w:r>
      <w:r>
        <w:rPr>
          <w:rStyle w:val="40"/>
          <w:rFonts w:ascii="Times New Roman" w:eastAsia="Times New Roman" w:hAnsi="Times New Roman"/>
          <w:sz w:val="28"/>
          <w:szCs w:val="28"/>
        </w:rPr>
        <w:t xml:space="preserve"> (территории государственных природных биологических заказников Пермского края)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>, так и животных</w:t>
      </w:r>
      <w:r>
        <w:rPr>
          <w:rStyle w:val="40"/>
          <w:rFonts w:ascii="Times New Roman" w:eastAsia="Times New Roman" w:hAnsi="Times New Roman"/>
          <w:sz w:val="28"/>
          <w:szCs w:val="28"/>
        </w:rPr>
        <w:t>,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обитающих на территории </w:t>
      </w:r>
      <w:proofErr w:type="spellStart"/>
      <w:r w:rsidRPr="00E61E73">
        <w:rPr>
          <w:rStyle w:val="40"/>
          <w:rFonts w:ascii="Times New Roman" w:eastAsia="Times New Roman" w:hAnsi="Times New Roman"/>
          <w:sz w:val="28"/>
          <w:szCs w:val="28"/>
        </w:rPr>
        <w:t>охотпользователей</w:t>
      </w:r>
      <w:proofErr w:type="spellEnd"/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не осуществляющих охоту на какие-либо из видов охотничьих ресурсов (в связи с недостаточной для осуществления охоты численност</w:t>
      </w:r>
      <w:r>
        <w:rPr>
          <w:rStyle w:val="40"/>
          <w:rFonts w:ascii="Times New Roman" w:eastAsia="Times New Roman" w:hAnsi="Times New Roman"/>
          <w:sz w:val="28"/>
          <w:szCs w:val="28"/>
        </w:rPr>
        <w:t>ью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или иными факторами). </w:t>
      </w:r>
    </w:p>
    <w:p w:rsidR="009734A5" w:rsidRDefault="009734A5" w:rsidP="009734A5">
      <w:pPr>
        <w:spacing w:line="360" w:lineRule="exact"/>
        <w:rPr>
          <w:rStyle w:val="40"/>
          <w:rFonts w:ascii="Times New Roman" w:eastAsia="Times New Roman" w:hAnsi="Times New Roman"/>
          <w:sz w:val="28"/>
          <w:szCs w:val="28"/>
        </w:rPr>
      </w:pPr>
      <w:r>
        <w:rPr>
          <w:rStyle w:val="40"/>
          <w:rFonts w:ascii="Times New Roman" w:eastAsia="Times New Roman" w:hAnsi="Times New Roman"/>
          <w:sz w:val="28"/>
          <w:szCs w:val="28"/>
        </w:rPr>
        <w:t>В таблице 3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представлено соотношение неэксплуатируемой </w:t>
      </w:r>
      <w:r>
        <w:rPr>
          <w:rStyle w:val="40"/>
          <w:rFonts w:ascii="Times New Roman" w:eastAsia="Times New Roman" w:hAnsi="Times New Roman"/>
          <w:sz w:val="28"/>
          <w:szCs w:val="28"/>
        </w:rPr>
        <w:br/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и эксплуатируемой частей популяций лимитируемых видов </w:t>
      </w:r>
      <w:proofErr w:type="gramStart"/>
      <w:r w:rsidRPr="00E61E73">
        <w:rPr>
          <w:rStyle w:val="40"/>
          <w:rFonts w:ascii="Times New Roman" w:eastAsia="Times New Roman" w:hAnsi="Times New Roman"/>
          <w:sz w:val="28"/>
          <w:szCs w:val="28"/>
        </w:rPr>
        <w:t>охотничьих ресурсов</w:t>
      </w:r>
      <w:proofErr w:type="gramEnd"/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обитающих на территории </w:t>
      </w:r>
      <w:r>
        <w:rPr>
          <w:rStyle w:val="40"/>
          <w:rFonts w:ascii="Times New Roman" w:eastAsia="Times New Roman" w:hAnsi="Times New Roman"/>
          <w:sz w:val="28"/>
          <w:szCs w:val="28"/>
        </w:rPr>
        <w:t>Пермского края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>.</w:t>
      </w:r>
    </w:p>
    <w:p w:rsidR="009734A5" w:rsidRDefault="009734A5" w:rsidP="009734A5">
      <w:pPr>
        <w:jc w:val="righ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9734A5" w:rsidRPr="00A84448" w:rsidRDefault="009734A5" w:rsidP="009734A5">
      <w:pPr>
        <w:jc w:val="righ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Таблица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9734A5" w:rsidRPr="00A84448" w:rsidRDefault="009734A5" w:rsidP="009734A5">
      <w:pPr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9734A5" w:rsidRPr="00BA1411" w:rsidRDefault="009734A5" w:rsidP="009734A5">
      <w:pPr>
        <w:spacing w:line="240" w:lineRule="exact"/>
        <w:jc w:val="center"/>
        <w:rPr>
          <w:rStyle w:val="40"/>
          <w:rFonts w:ascii="Times New Roman" w:eastAsia="Times New Roman" w:hAnsi="Times New Roman"/>
          <w:sz w:val="28"/>
          <w:szCs w:val="28"/>
        </w:rPr>
      </w:pPr>
      <w:r w:rsidRP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Соотношение </w:t>
      </w:r>
      <w:r w:rsidRPr="00BA1411">
        <w:rPr>
          <w:rStyle w:val="40"/>
          <w:rFonts w:ascii="Times New Roman" w:eastAsia="Times New Roman" w:hAnsi="Times New Roman"/>
          <w:sz w:val="28"/>
          <w:szCs w:val="28"/>
        </w:rPr>
        <w:t xml:space="preserve">эксплуатируемой и неэксплуатируемой части лимитируемых видов </w:t>
      </w:r>
      <w:proofErr w:type="gramStart"/>
      <w:r w:rsidRPr="00BA1411">
        <w:rPr>
          <w:rStyle w:val="40"/>
          <w:rFonts w:ascii="Times New Roman" w:eastAsia="Times New Roman" w:hAnsi="Times New Roman"/>
          <w:sz w:val="28"/>
          <w:szCs w:val="28"/>
        </w:rPr>
        <w:t>охотничьих ресурсов</w:t>
      </w:r>
      <w:proofErr w:type="gramEnd"/>
      <w:r w:rsidRPr="00BA1411">
        <w:rPr>
          <w:rStyle w:val="40"/>
          <w:rFonts w:ascii="Times New Roman" w:eastAsia="Times New Roman" w:hAnsi="Times New Roman"/>
          <w:sz w:val="28"/>
          <w:szCs w:val="28"/>
        </w:rPr>
        <w:t xml:space="preserve"> обитающих на территории </w:t>
      </w:r>
      <w:r>
        <w:rPr>
          <w:rStyle w:val="40"/>
          <w:rFonts w:ascii="Times New Roman" w:eastAsia="Times New Roman" w:hAnsi="Times New Roman"/>
          <w:sz w:val="28"/>
          <w:szCs w:val="28"/>
        </w:rPr>
        <w:t>Пермского края</w:t>
      </w:r>
      <w:r w:rsidRPr="00BA1411">
        <w:rPr>
          <w:rStyle w:val="40"/>
          <w:rFonts w:ascii="Times New Roman" w:eastAsia="Times New Roman" w:hAnsi="Times New Roman"/>
          <w:sz w:val="28"/>
          <w:szCs w:val="28"/>
        </w:rPr>
        <w:t xml:space="preserve"> </w:t>
      </w:r>
    </w:p>
    <w:p w:rsidR="009734A5" w:rsidRPr="0079477B" w:rsidRDefault="009734A5" w:rsidP="009734A5">
      <w:pPr>
        <w:rPr>
          <w:rStyle w:val="40"/>
          <w:rFonts w:ascii="Times New Roman" w:eastAsia="Times New Roman" w:hAnsi="Times New Roman"/>
          <w:b/>
          <w:sz w:val="28"/>
          <w:szCs w:val="28"/>
        </w:rPr>
      </w:pPr>
    </w:p>
    <w:tbl>
      <w:tblPr>
        <w:tblW w:w="9923" w:type="dxa"/>
        <w:tblInd w:w="72" w:type="dxa"/>
        <w:tblBorders>
          <w:top w:val="single" w:sz="6" w:space="0" w:color="00000A"/>
          <w:left w:val="single" w:sz="6" w:space="0" w:color="00000A"/>
        </w:tblBorders>
        <w:tblCellMar>
          <w:left w:w="75" w:type="dxa"/>
        </w:tblCellMar>
        <w:tblLook w:val="0000" w:firstRow="0" w:lastRow="0" w:firstColumn="0" w:lastColumn="0" w:noHBand="0" w:noVBand="0"/>
      </w:tblPr>
      <w:tblGrid>
        <w:gridCol w:w="1272"/>
        <w:gridCol w:w="1654"/>
        <w:gridCol w:w="1752"/>
        <w:gridCol w:w="1701"/>
        <w:gridCol w:w="1843"/>
        <w:gridCol w:w="1701"/>
      </w:tblGrid>
      <w:tr w:rsidR="009734A5" w:rsidRPr="00A84448" w:rsidTr="00F83107">
        <w:trPr>
          <w:trHeight w:val="432"/>
        </w:trPr>
        <w:tc>
          <w:tcPr>
            <w:tcW w:w="127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left w:w="75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Вид животного</w:t>
            </w: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 по состоянию на 01.04.2022</w:t>
            </w: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, особей</w:t>
            </w:r>
          </w:p>
        </w:tc>
        <w:tc>
          <w:tcPr>
            <w:tcW w:w="3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DD2924">
              <w:rPr>
                <w:rStyle w:val="40"/>
                <w:rFonts w:ascii="Times New Roman" w:eastAsia="Times New Roman" w:hAnsi="Times New Roman"/>
                <w:color w:val="000000"/>
              </w:rPr>
              <w:t>Э</w:t>
            </w:r>
            <w:r w:rsidRPr="00DD2924">
              <w:rPr>
                <w:rFonts w:ascii="Times New Roman" w:eastAsia="Times New Roman" w:hAnsi="Times New Roman"/>
                <w:color w:val="000000"/>
              </w:rPr>
              <w:t>ксплуатируем</w:t>
            </w:r>
            <w:r>
              <w:rPr>
                <w:rFonts w:ascii="Times New Roman" w:eastAsia="Times New Roman" w:hAnsi="Times New Roman"/>
                <w:color w:val="000000"/>
              </w:rPr>
              <w:t>ая часть популяции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Неэ</w:t>
            </w:r>
            <w:r w:rsidRPr="00DD2924">
              <w:rPr>
                <w:rFonts w:ascii="Times New Roman" w:eastAsia="Times New Roman" w:hAnsi="Times New Roman"/>
                <w:color w:val="000000"/>
              </w:rPr>
              <w:t>ксплуатируем</w:t>
            </w:r>
            <w:r>
              <w:rPr>
                <w:rFonts w:ascii="Times New Roman" w:eastAsia="Times New Roman" w:hAnsi="Times New Roman"/>
                <w:color w:val="000000"/>
              </w:rPr>
              <w:t>ая часть популяции</w:t>
            </w:r>
          </w:p>
        </w:tc>
      </w:tr>
      <w:tr w:rsidR="009734A5" w:rsidRPr="00A84448" w:rsidTr="00F83107">
        <w:trPr>
          <w:cantSplit/>
          <w:trHeight w:hRule="exact" w:val="523"/>
        </w:trPr>
        <w:tc>
          <w:tcPr>
            <w:tcW w:w="1272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особей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% от общей численности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особей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% от общей численности</w:t>
            </w:r>
          </w:p>
        </w:tc>
      </w:tr>
      <w:tr w:rsidR="009734A5" w:rsidRPr="00A84448" w:rsidTr="00F83107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45336E" w:rsidRDefault="00C765DA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43723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C765DA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42290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C765DA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C765DA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9734A5" w:rsidRPr="00A84448" w:rsidTr="00F83107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Медведь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6991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6884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1,5</w:t>
            </w:r>
          </w:p>
        </w:tc>
      </w:tr>
      <w:tr w:rsidR="009734A5" w:rsidRPr="00A84448" w:rsidTr="00F83107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Выдра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3780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DD2924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41</w:t>
            </w:r>
          </w:p>
        </w:tc>
      </w:tr>
      <w:tr w:rsidR="009734A5" w:rsidRPr="00A84448" w:rsidTr="00F83107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Рысь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C765DA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1607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9734A5" w:rsidRPr="00A84448" w:rsidTr="00F83107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Барсук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7595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6038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</w:t>
            </w:r>
          </w:p>
        </w:tc>
      </w:tr>
      <w:tr w:rsidR="009734A5" w:rsidRPr="00A84448" w:rsidTr="00F83107">
        <w:trPr>
          <w:trHeight w:val="1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9734A5" w:rsidRPr="00A84448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Соболь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Default="009734A5" w:rsidP="00F831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734A5" w:rsidRDefault="009734A5" w:rsidP="00F83107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871AFD" w:rsidRDefault="00871AFD" w:rsidP="0068412F">
      <w:pPr>
        <w:ind w:left="450" w:firstLine="0"/>
        <w:rPr>
          <w:rFonts w:ascii="Times New Roman" w:hAnsi="Times New Roman"/>
          <w:color w:val="000000"/>
          <w:sz w:val="28"/>
        </w:rPr>
      </w:pPr>
    </w:p>
    <w:p w:rsidR="00C765DA" w:rsidRDefault="00C765DA" w:rsidP="0068412F">
      <w:pPr>
        <w:ind w:left="450" w:firstLine="0"/>
        <w:rPr>
          <w:rFonts w:ascii="Times New Roman" w:hAnsi="Times New Roman"/>
          <w:color w:val="000000"/>
          <w:sz w:val="28"/>
        </w:rPr>
      </w:pPr>
    </w:p>
    <w:p w:rsidR="00C765DA" w:rsidRDefault="00C765DA" w:rsidP="0068412F">
      <w:pPr>
        <w:ind w:left="450" w:firstLine="0"/>
        <w:rPr>
          <w:rFonts w:ascii="Times New Roman" w:hAnsi="Times New Roman"/>
          <w:color w:val="000000"/>
          <w:sz w:val="28"/>
        </w:rPr>
      </w:pPr>
    </w:p>
    <w:p w:rsidR="005C50F6" w:rsidRPr="00911399" w:rsidRDefault="008E0C78" w:rsidP="003C6722">
      <w:pPr>
        <w:pStyle w:val="ConsPlusNormal"/>
        <w:numPr>
          <w:ilvl w:val="0"/>
          <w:numId w:val="8"/>
        </w:numPr>
        <w:spacing w:after="240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3" w:name="_Toc74342608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Факторы негативного воздействия на численность охотничьих ресурсов</w:t>
      </w:r>
      <w:bookmarkEnd w:id="3"/>
    </w:p>
    <w:p w:rsidR="006742DB" w:rsidRPr="006742DB" w:rsidRDefault="006742DB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>Климатические условия, иные биотические и абиотические факторы среды обитания оказывают существенное влияние на состояние охотничьих ресурсов.</w:t>
      </w:r>
    </w:p>
    <w:p w:rsidR="006742DB" w:rsidRDefault="006742DB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Условия питания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ряда видов охотничьих ресурсов</w:t>
      </w: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связаны с высотой снежного покрова. Глубокий снежный покров создает трудности для передвижения по нему животных, снижает возможности по добыче корма.</w:t>
      </w:r>
      <w:r w:rsidR="00F817D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Увеличение высоты снежного покрова всегда отрицательно влияет на условия питания </w:t>
      </w:r>
      <w:r w:rsidR="002820E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 перемещения </w:t>
      </w: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>копытных.</w:t>
      </w:r>
    </w:p>
    <w:p w:rsidR="00F817D9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На снижение численности охотничьих ресурсов также могут оказывать влияние следующие факторы:</w:t>
      </w:r>
    </w:p>
    <w:p w:rsidR="00F817D9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- гибель охотничьих ресурсов в результате нападения хищников;</w:t>
      </w:r>
    </w:p>
    <w:p w:rsidR="00F817D9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- гибель охотничьих ресурсов от болезней;</w:t>
      </w:r>
    </w:p>
    <w:p w:rsidR="00F817D9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- гибель охотничьих ресурсов в результате наезда автотранспорта;</w:t>
      </w:r>
    </w:p>
    <w:p w:rsidR="00F817D9" w:rsidRPr="006742DB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- незаконное изъятие охотничьих ресурсов</w:t>
      </w:r>
    </w:p>
    <w:p w:rsidR="007562D8" w:rsidRDefault="007562D8" w:rsidP="007562D8">
      <w:pPr>
        <w:ind w:left="450" w:firstLine="0"/>
        <w:jc w:val="center"/>
        <w:rPr>
          <w:rFonts w:ascii="Times New Roman" w:hAnsi="Times New Roman"/>
          <w:color w:val="000000"/>
          <w:sz w:val="28"/>
        </w:rPr>
      </w:pPr>
    </w:p>
    <w:p w:rsidR="007562D8" w:rsidRDefault="007562D8" w:rsidP="007562D8">
      <w:pPr>
        <w:ind w:left="450" w:firstLine="0"/>
        <w:jc w:val="center"/>
        <w:rPr>
          <w:rFonts w:ascii="Times New Roman" w:hAnsi="Times New Roman"/>
          <w:color w:val="000000"/>
          <w:sz w:val="28"/>
        </w:rPr>
      </w:pPr>
    </w:p>
    <w:p w:rsidR="006742DB" w:rsidRDefault="006742DB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4" w:name="_Toc74342609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климатических и погодных условий, влияющих на состояние численности охотничьих ресурсов</w:t>
      </w:r>
      <w:bookmarkEnd w:id="4"/>
    </w:p>
    <w:p w:rsidR="00062D34" w:rsidRPr="00062D34" w:rsidRDefault="00062D34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Динамические изменения численности животных имеют многофакторный характер. Среди лимитирующих факторов выделяют условия зимовки, </w:t>
      </w:r>
      <w:r w:rsidR="008372F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 частности глубину снежного покрова. Так для лося глубиной снежного покрова, значительно затрудняющей передвижение, считается уровень – 70-90 см.</w:t>
      </w:r>
    </w:p>
    <w:p w:rsidR="00062D34" w:rsidRPr="00062D34" w:rsidRDefault="00062D34" w:rsidP="00062D34">
      <w:pPr>
        <w:spacing w:line="360" w:lineRule="exact"/>
        <w:ind w:firstLine="709"/>
        <w:rPr>
          <w:rStyle w:val="40"/>
          <w:rFonts w:ascii="Times New Roman" w:hAnsi="Times New Roman"/>
          <w:color w:val="000000"/>
          <w:sz w:val="28"/>
          <w:szCs w:val="28"/>
        </w:rPr>
      </w:pP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Условия, при которых устанавливается критическая глубина снега для диких копытных, зачастую приводят к следующим последствиям:</w:t>
      </w:r>
    </w:p>
    <w:p w:rsidR="00062D34" w:rsidRPr="00062D34" w:rsidRDefault="00062D34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062D34">
        <w:rPr>
          <w:rStyle w:val="40"/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="00B5233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г</w:t>
      </w: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лубокоснежье</w:t>
      </w:r>
      <w:proofErr w:type="spellEnd"/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делает недоступной пищу, расположенную </w:t>
      </w:r>
      <w:r w:rsidR="008372F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на поверхности почвы.</w:t>
      </w:r>
    </w:p>
    <w:p w:rsidR="00062D34" w:rsidRPr="00062D34" w:rsidRDefault="00B52333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2. з</w:t>
      </w:r>
      <w:r w:rsidR="00062D34"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атрудняет передвижение животных.</w:t>
      </w:r>
    </w:p>
    <w:p w:rsidR="00062D34" w:rsidRPr="00062D34" w:rsidRDefault="00B52333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3. с</w:t>
      </w:r>
      <w:r w:rsidR="00062D34"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нижает межвидовую конкуренцию.</w:t>
      </w:r>
    </w:p>
    <w:p w:rsidR="00062D34" w:rsidRDefault="00062D34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B5233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у</w:t>
      </w: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величивается вероятность снижения биологического прироста в результате уменьшения уровня воспроизводства самок и повышенной смертности эмбрионов и детенышей.</w:t>
      </w:r>
    </w:p>
    <w:p w:rsidR="00E961AC" w:rsidRPr="00E961AC" w:rsidRDefault="00E961AC" w:rsidP="00E961AC">
      <w:pPr>
        <w:spacing w:line="360" w:lineRule="exact"/>
        <w:ind w:firstLine="709"/>
        <w:rPr>
          <w:rStyle w:val="40"/>
          <w:rFonts w:eastAsia="Times New Roman"/>
          <w:color w:val="000000"/>
        </w:rPr>
      </w:pPr>
    </w:p>
    <w:p w:rsidR="00CB598B" w:rsidRDefault="00CB598B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5" w:name="_Toc74342610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кормовой базы, влияющей на состояние численности охотничьих ресурсов</w:t>
      </w:r>
      <w:bookmarkEnd w:id="5"/>
    </w:p>
    <w:p w:rsidR="00106797" w:rsidRPr="00106797" w:rsidRDefault="00106797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Pr="0010679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сновными зимними кормовыми стациями лося являются </w:t>
      </w:r>
      <w:r w:rsidRPr="004A6391">
        <w:rPr>
          <w:rFonts w:ascii="Times New Roman" w:eastAsia="Calibri" w:hAnsi="Times New Roman"/>
          <w:kern w:val="0"/>
          <w:sz w:val="28"/>
          <w:szCs w:val="28"/>
          <w:lang w:eastAsia="ru-RU"/>
        </w:rPr>
        <w:t>молодой лиственный древостой (в теплую погоду) и молодые сосновые посадки (в морозы).</w:t>
      </w:r>
      <w:r w:rsidRPr="0010679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 этой группе относят хвойные и твердолиственные семенные деревья в возрасте до 20 лет и </w:t>
      </w:r>
      <w:proofErr w:type="spellStart"/>
      <w:r w:rsidRPr="00106797">
        <w:rPr>
          <w:rFonts w:ascii="Times New Roman" w:eastAsia="Calibri" w:hAnsi="Times New Roman"/>
          <w:kern w:val="0"/>
          <w:sz w:val="28"/>
          <w:szCs w:val="28"/>
          <w:lang w:eastAsia="ru-RU"/>
        </w:rPr>
        <w:t>мягколиственные</w:t>
      </w:r>
      <w:proofErr w:type="spellEnd"/>
      <w:r w:rsidRPr="0010679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и твердолиственные порослевые деревья в возрасте до 10 лет. </w:t>
      </w:r>
      <w:proofErr w:type="spellStart"/>
      <w:r w:rsidRPr="00106797">
        <w:rPr>
          <w:rFonts w:ascii="Times New Roman" w:eastAsia="Calibri" w:hAnsi="Times New Roman"/>
          <w:kern w:val="0"/>
          <w:sz w:val="28"/>
          <w:szCs w:val="28"/>
          <w:lang w:eastAsia="ru-RU"/>
        </w:rPr>
        <w:t>Мягколиственный</w:t>
      </w:r>
      <w:proofErr w:type="spellEnd"/>
      <w:r w:rsidRPr="0010679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древостой в возрасте 11 - 20 лет относится к жерднякам, и оценивается для лося как плохие стации</w:t>
      </w:r>
    </w:p>
    <w:p w:rsidR="00EF5F43" w:rsidRDefault="00EF5F43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Пермском крае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площадь рубок составляет порядка 260 тыс. га.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D26309">
        <w:rPr>
          <w:rFonts w:ascii="Times New Roman" w:eastAsia="Calibri" w:hAnsi="Times New Roman"/>
          <w:kern w:val="0"/>
          <w:sz w:val="28"/>
          <w:szCs w:val="28"/>
          <w:lang w:eastAsia="ru-RU"/>
        </w:rPr>
        <w:t>Площадь рубок по краю увеличивается в среднем на 50 тыс. га</w:t>
      </w:r>
      <w:r w:rsidR="00EF75F2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ежегодно.</w:t>
      </w:r>
      <w:r w:rsidR="007C006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Информация о рубках </w:t>
      </w:r>
      <w:r w:rsidR="00C9322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 </w:t>
      </w:r>
      <w:proofErr w:type="spellStart"/>
      <w:r w:rsidR="00C9322B">
        <w:rPr>
          <w:rFonts w:ascii="Times New Roman" w:eastAsia="Calibri" w:hAnsi="Times New Roman"/>
          <w:kern w:val="0"/>
          <w:sz w:val="28"/>
          <w:szCs w:val="28"/>
          <w:lang w:eastAsia="ru-RU"/>
        </w:rPr>
        <w:t>лесовосстановлении</w:t>
      </w:r>
      <w:proofErr w:type="spellEnd"/>
      <w:r w:rsidR="00C9322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7C0066">
        <w:rPr>
          <w:rFonts w:ascii="Times New Roman" w:eastAsia="Calibri" w:hAnsi="Times New Roman"/>
          <w:kern w:val="0"/>
          <w:sz w:val="28"/>
          <w:szCs w:val="28"/>
          <w:lang w:eastAsia="ru-RU"/>
        </w:rPr>
        <w:t>на территории Пермского края</w:t>
      </w:r>
      <w:r w:rsidR="00EF75F2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представлена в таблице 4 по данным Лесного плана Пермского края на 2018-2027 годы, утвержденным указом губернатора Пермского края от 18 декабря 2019 № 128.  </w:t>
      </w:r>
    </w:p>
    <w:p w:rsidR="000D6380" w:rsidRDefault="000D6380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D178EC" w:rsidRPr="00A84448" w:rsidRDefault="00D178EC" w:rsidP="00D178EC">
      <w:pPr>
        <w:jc w:val="righ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Таблица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4</w:t>
      </w:r>
    </w:p>
    <w:p w:rsidR="00D178EC" w:rsidRPr="00A84448" w:rsidRDefault="00D178EC" w:rsidP="00D178EC">
      <w:pPr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D178EC" w:rsidRDefault="00C46288" w:rsidP="0025516C">
      <w:pPr>
        <w:pStyle w:val="ConsPlusNormal"/>
        <w:spacing w:after="240" w:line="240" w:lineRule="exact"/>
        <w:ind w:firstLine="0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Информация о рубках 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лесовосстановлении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на территории Пермского края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5999"/>
        <w:gridCol w:w="1225"/>
        <w:gridCol w:w="1138"/>
        <w:gridCol w:w="1265"/>
      </w:tblGrid>
      <w:tr w:rsidR="00C46288" w:rsidRPr="00EB3DF9" w:rsidTr="00C46288">
        <w:tc>
          <w:tcPr>
            <w:tcW w:w="3116" w:type="pct"/>
            <w:vMerge w:val="restart"/>
            <w:shd w:val="clear" w:color="auto" w:fill="auto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84" w:type="pct"/>
            <w:gridSpan w:val="3"/>
            <w:vAlign w:val="center"/>
          </w:tcPr>
          <w:p w:rsidR="00C46288" w:rsidRPr="00EB3DF9" w:rsidRDefault="0059402A" w:rsidP="00C4628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</w:t>
            </w:r>
          </w:p>
        </w:tc>
      </w:tr>
      <w:tr w:rsidR="00C46288" w:rsidRPr="00EB3DF9" w:rsidTr="00B97FEA">
        <w:tc>
          <w:tcPr>
            <w:tcW w:w="3116" w:type="pct"/>
            <w:vMerge/>
            <w:shd w:val="clear" w:color="auto" w:fill="auto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2018</w:t>
            </w:r>
            <w:r w:rsidR="00B97F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91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2019</w:t>
            </w:r>
            <w:r w:rsidR="00B97F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7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2020</w:t>
            </w:r>
            <w:r w:rsidR="00B97FE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46288" w:rsidRPr="00EB3DF9" w:rsidTr="00B97FEA">
        <w:tc>
          <w:tcPr>
            <w:tcW w:w="3116" w:type="pct"/>
            <w:shd w:val="clear" w:color="auto" w:fill="auto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 xml:space="preserve">Площадь сплошных рубок, </w:t>
            </w:r>
            <w:proofErr w:type="spellStart"/>
            <w:r w:rsidRPr="00EB3DF9">
              <w:rPr>
                <w:rFonts w:ascii="Times New Roman" w:hAnsi="Times New Roman" w:cs="Times New Roman"/>
              </w:rPr>
              <w:t>тыс.га</w:t>
            </w:r>
            <w:proofErr w:type="spellEnd"/>
            <w:r w:rsidRPr="00EB3DF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6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591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657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49,9</w:t>
            </w:r>
          </w:p>
        </w:tc>
      </w:tr>
      <w:tr w:rsidR="00C46288" w:rsidRPr="00EB3DF9" w:rsidTr="00B97FEA">
        <w:tc>
          <w:tcPr>
            <w:tcW w:w="3116" w:type="pct"/>
            <w:shd w:val="clear" w:color="auto" w:fill="auto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B3DF9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EB3D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DF9">
              <w:rPr>
                <w:rFonts w:ascii="Times New Roman" w:hAnsi="Times New Roman" w:cs="Times New Roman"/>
              </w:rPr>
              <w:t>тыс.га</w:t>
            </w:r>
            <w:proofErr w:type="spellEnd"/>
          </w:p>
        </w:tc>
        <w:tc>
          <w:tcPr>
            <w:tcW w:w="636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1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657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45,8</w:t>
            </w:r>
          </w:p>
        </w:tc>
      </w:tr>
    </w:tbl>
    <w:p w:rsidR="00F83107" w:rsidRDefault="00F83107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EF5F43" w:rsidRDefault="00EF5F43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Кроме того, 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земли </w:t>
      </w:r>
      <w:proofErr w:type="spellStart"/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>сельхозназначения</w:t>
      </w:r>
      <w:proofErr w:type="spellEnd"/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ежегодно зарастают древесно-кустарниковой растительностью, что способствует увеличению кормовой емкости охотничьих угодий, как по лосю, так и по другим видам животных.</w:t>
      </w:r>
    </w:p>
    <w:p w:rsidR="00E364BB" w:rsidRDefault="00E364BB" w:rsidP="00A718F9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В Пермском крае гибель лесов </w:t>
      </w:r>
      <w:proofErr w:type="spellStart"/>
      <w:r w:rsidRPr="00EB3DF9">
        <w:rPr>
          <w:rFonts w:ascii="Times New Roman" w:hAnsi="Times New Roman"/>
          <w:sz w:val="28"/>
          <w:szCs w:val="24"/>
        </w:rPr>
        <w:t>прои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>c</w:t>
      </w:r>
      <w:r>
        <w:rPr>
          <w:rFonts w:ascii="Times New Roman" w:hAnsi="Times New Roman"/>
          <w:sz w:val="28"/>
          <w:szCs w:val="24"/>
        </w:rPr>
        <w:t>ходит</w:t>
      </w:r>
      <w:r w:rsidRPr="00EB3DF9">
        <w:rPr>
          <w:rFonts w:ascii="Times New Roman" w:hAnsi="Times New Roman"/>
          <w:sz w:val="28"/>
          <w:szCs w:val="24"/>
        </w:rPr>
        <w:t xml:space="preserve"> от следующих факторов: болезни леса, неблагоприятные погодные условия, повреждение насекомыми, лесные пожары.</w:t>
      </w:r>
    </w:p>
    <w:p w:rsidR="00E364BB" w:rsidRPr="00EB3DF9" w:rsidRDefault="00E364BB" w:rsidP="00A718F9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EB3DF9">
        <w:rPr>
          <w:rFonts w:ascii="Times New Roman" w:hAnsi="Times New Roman"/>
          <w:sz w:val="28"/>
          <w:szCs w:val="24"/>
        </w:rPr>
        <w:t xml:space="preserve"> 2017 году общая площадь погибших лесных насаждени</w:t>
      </w:r>
      <w:r>
        <w:rPr>
          <w:rFonts w:ascii="Times New Roman" w:hAnsi="Times New Roman"/>
          <w:sz w:val="28"/>
          <w:szCs w:val="24"/>
        </w:rPr>
        <w:t>й</w:t>
      </w:r>
      <w:r w:rsidRPr="00EB3DF9">
        <w:rPr>
          <w:rFonts w:ascii="Times New Roman" w:hAnsi="Times New Roman"/>
          <w:sz w:val="28"/>
          <w:szCs w:val="24"/>
        </w:rPr>
        <w:t xml:space="preserve"> состав</w:t>
      </w:r>
      <w:r>
        <w:rPr>
          <w:rFonts w:ascii="Times New Roman" w:hAnsi="Times New Roman"/>
          <w:sz w:val="28"/>
          <w:szCs w:val="24"/>
        </w:rPr>
        <w:t>и</w:t>
      </w:r>
      <w:r w:rsidRPr="00EB3DF9">
        <w:rPr>
          <w:rFonts w:ascii="Times New Roman" w:hAnsi="Times New Roman"/>
          <w:sz w:val="28"/>
          <w:szCs w:val="24"/>
        </w:rPr>
        <w:t>л</w:t>
      </w:r>
      <w:r>
        <w:rPr>
          <w:rFonts w:ascii="Times New Roman" w:hAnsi="Times New Roman"/>
          <w:sz w:val="28"/>
          <w:szCs w:val="24"/>
        </w:rPr>
        <w:t>а</w:t>
      </w:r>
      <w:r w:rsidRPr="00EB3DF9">
        <w:rPr>
          <w:rFonts w:ascii="Times New Roman" w:hAnsi="Times New Roman"/>
          <w:sz w:val="28"/>
          <w:szCs w:val="24"/>
        </w:rPr>
        <w:t xml:space="preserve"> 5898 га. Основной причиной гибели насаждений</w:t>
      </w:r>
      <w:r>
        <w:rPr>
          <w:rFonts w:ascii="Times New Roman" w:hAnsi="Times New Roman"/>
          <w:sz w:val="28"/>
          <w:szCs w:val="24"/>
        </w:rPr>
        <w:t xml:space="preserve"> н</w:t>
      </w:r>
      <w:r w:rsidRPr="00EB3DF9">
        <w:rPr>
          <w:rFonts w:ascii="Times New Roman" w:hAnsi="Times New Roman"/>
          <w:sz w:val="28"/>
          <w:szCs w:val="24"/>
        </w:rPr>
        <w:t>а территории лесного фонда Пермского края являются болезни леса (72 %),</w:t>
      </w:r>
      <w:r>
        <w:rPr>
          <w:rFonts w:ascii="Times New Roman" w:hAnsi="Times New Roman"/>
          <w:sz w:val="28"/>
          <w:szCs w:val="24"/>
        </w:rPr>
        <w:t xml:space="preserve"> </w:t>
      </w:r>
      <w:r w:rsidRPr="00EB3DF9">
        <w:rPr>
          <w:rFonts w:ascii="Times New Roman" w:hAnsi="Times New Roman"/>
          <w:sz w:val="28"/>
          <w:szCs w:val="24"/>
        </w:rPr>
        <w:t xml:space="preserve">повреждение вредными насекомыми (15 %) и неблагоприятные погодные условия (13 %). Гибели от повреждений дикими животными не зафиксировано. </w:t>
      </w:r>
    </w:p>
    <w:p w:rsidR="00EF5F43" w:rsidRPr="00EF5F43" w:rsidRDefault="00EF5F43" w:rsidP="00A718F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дним из фактов, подтверждающих достаточную кормовую емкость охотничьих угодий является отсутствие в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инистерстве сообщений о потравах </w:t>
      </w:r>
      <w:proofErr w:type="spellStart"/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>сельхозкультур</w:t>
      </w:r>
      <w:proofErr w:type="spellEnd"/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и лесонасаждений лимитируемыми видами охотничьих животных.</w:t>
      </w:r>
    </w:p>
    <w:p w:rsidR="007672DB" w:rsidRPr="002D5937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На землях, покрытых лесной растительностью, на долю хвойных насаждений приходится 61 %, на долю </w:t>
      </w:r>
      <w:proofErr w:type="spellStart"/>
      <w:r w:rsidRPr="00EB3DF9">
        <w:rPr>
          <w:rFonts w:ascii="Times New Roman" w:hAnsi="Times New Roman"/>
          <w:sz w:val="28"/>
          <w:szCs w:val="24"/>
        </w:rPr>
        <w:t>мягколиственных</w:t>
      </w:r>
      <w:proofErr w:type="spellEnd"/>
      <w:r w:rsidRPr="00EB3DF9">
        <w:rPr>
          <w:rFonts w:ascii="Times New Roman" w:hAnsi="Times New Roman"/>
          <w:sz w:val="28"/>
          <w:szCs w:val="24"/>
        </w:rPr>
        <w:t xml:space="preserve"> пород – 39 %.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Преобладание хвойных насаждений наблюдается в </w:t>
      </w:r>
      <w:r>
        <w:rPr>
          <w:rFonts w:ascii="Times New Roman" w:hAnsi="Times New Roman"/>
          <w:sz w:val="28"/>
          <w:szCs w:val="24"/>
        </w:rPr>
        <w:t>районах</w:t>
      </w:r>
      <w:r w:rsidRPr="00EB3DF9">
        <w:rPr>
          <w:rFonts w:ascii="Times New Roman" w:hAnsi="Times New Roman"/>
          <w:sz w:val="28"/>
          <w:szCs w:val="24"/>
        </w:rPr>
        <w:t xml:space="preserve">, расположенных в северной, центральной и восточной частях Пермского края. </w:t>
      </w:r>
      <w:r w:rsidRPr="00EB3DF9">
        <w:rPr>
          <w:rFonts w:ascii="Times New Roman" w:hAnsi="Times New Roman"/>
          <w:sz w:val="28"/>
          <w:szCs w:val="24"/>
        </w:rPr>
        <w:br/>
        <w:t xml:space="preserve">В южной части Пермского края преобладают </w:t>
      </w:r>
      <w:proofErr w:type="spellStart"/>
      <w:r w:rsidRPr="00EB3DF9">
        <w:rPr>
          <w:rFonts w:ascii="Times New Roman" w:hAnsi="Times New Roman"/>
          <w:sz w:val="28"/>
          <w:szCs w:val="24"/>
        </w:rPr>
        <w:t>мягколиственные</w:t>
      </w:r>
      <w:proofErr w:type="spellEnd"/>
      <w:r w:rsidRPr="00EB3DF9">
        <w:rPr>
          <w:rFonts w:ascii="Times New Roman" w:hAnsi="Times New Roman"/>
          <w:sz w:val="28"/>
          <w:szCs w:val="24"/>
        </w:rPr>
        <w:t xml:space="preserve"> породы.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Наибольшую площадь (77,3 %) среди хвойных насаждений занимают насаждения ели, которые широко распространены во всех районах </w:t>
      </w:r>
      <w:r w:rsidRPr="00EB3DF9">
        <w:rPr>
          <w:rFonts w:ascii="Times New Roman" w:hAnsi="Times New Roman"/>
          <w:sz w:val="28"/>
          <w:szCs w:val="24"/>
        </w:rPr>
        <w:br/>
        <w:t xml:space="preserve">и произрастают почти на всех встречающихся в крае почвах. Однако распределены они неравномерно и преобладают в северных, центральных </w:t>
      </w:r>
      <w:r w:rsidRPr="00EB3DF9">
        <w:rPr>
          <w:rFonts w:ascii="Times New Roman" w:hAnsi="Times New Roman"/>
          <w:sz w:val="28"/>
          <w:szCs w:val="24"/>
        </w:rPr>
        <w:br/>
        <w:t xml:space="preserve">и восточных районах края. Как правило, удельный вес еловых насаждений </w:t>
      </w:r>
      <w:r w:rsidRPr="00EB3DF9">
        <w:rPr>
          <w:rFonts w:ascii="Times New Roman" w:hAnsi="Times New Roman"/>
          <w:sz w:val="28"/>
          <w:szCs w:val="24"/>
        </w:rPr>
        <w:lastRenderedPageBreak/>
        <w:t>снижается по мере продвижения с севера на юг, что связано с освоением лесов сплошными рубками или пройденными пожарами.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EB3DF9">
        <w:rPr>
          <w:rFonts w:ascii="Times New Roman" w:hAnsi="Times New Roman"/>
          <w:sz w:val="28"/>
          <w:szCs w:val="24"/>
        </w:rPr>
        <w:t xml:space="preserve">осна занимает второе место по площади среди насаждений хвойных пород (21,4 %). Лесные массивы из этой породы встречаются на всей территории края, но наибольшие площади их сосредоточены в </w:t>
      </w:r>
      <w:proofErr w:type="spellStart"/>
      <w:r w:rsidRPr="00EB3DF9">
        <w:rPr>
          <w:rFonts w:ascii="Times New Roman" w:hAnsi="Times New Roman"/>
          <w:sz w:val="28"/>
          <w:szCs w:val="24"/>
        </w:rPr>
        <w:t>Гайнском</w:t>
      </w:r>
      <w:proofErr w:type="spellEnd"/>
      <w:r w:rsidRPr="00EB3DF9">
        <w:rPr>
          <w:rFonts w:ascii="Times New Roman" w:hAnsi="Times New Roman"/>
          <w:sz w:val="28"/>
          <w:szCs w:val="24"/>
        </w:rPr>
        <w:t xml:space="preserve"> и Чердынском </w:t>
      </w:r>
      <w:r>
        <w:rPr>
          <w:rFonts w:ascii="Times New Roman" w:hAnsi="Times New Roman"/>
          <w:sz w:val="28"/>
          <w:szCs w:val="24"/>
        </w:rPr>
        <w:t>округах</w:t>
      </w:r>
      <w:r w:rsidRPr="00EB3DF9">
        <w:rPr>
          <w:rFonts w:ascii="Times New Roman" w:hAnsi="Times New Roman"/>
          <w:sz w:val="28"/>
          <w:szCs w:val="24"/>
        </w:rPr>
        <w:t>. Распространению сосновых насаждений способствуют главным образом пожары. Главными факторами, определяющими различный удельный вес сосны в лесничествах края, являются климатические и почвенные условия, а также степень и давность эксплуатации лесов.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Насаждения с преобладанием кедра и лиственницы занимают незначительные площади, и на их долю приходится 0,3 % площади хвойных насаждений. В виде естественной примеси лиственница встречается </w:t>
      </w:r>
      <w:r w:rsidRPr="00EB3DF9">
        <w:rPr>
          <w:rFonts w:ascii="Times New Roman" w:hAnsi="Times New Roman"/>
          <w:sz w:val="28"/>
          <w:szCs w:val="24"/>
        </w:rPr>
        <w:br/>
        <w:t>в некоторых сосновых массивах на песчаных террасах реки Камы.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Кедр как примесь присутствует в отдельных коренных ельниках </w:t>
      </w:r>
      <w:r w:rsidRPr="00EB3DF9">
        <w:rPr>
          <w:rFonts w:ascii="Times New Roman" w:hAnsi="Times New Roman"/>
          <w:sz w:val="28"/>
          <w:szCs w:val="24"/>
        </w:rPr>
        <w:br/>
        <w:t xml:space="preserve">в </w:t>
      </w:r>
      <w:proofErr w:type="gramStart"/>
      <w:r w:rsidRPr="00EB3DF9">
        <w:rPr>
          <w:rFonts w:ascii="Times New Roman" w:hAnsi="Times New Roman"/>
          <w:sz w:val="28"/>
          <w:szCs w:val="24"/>
        </w:rPr>
        <w:t>Средне-Уральском</w:t>
      </w:r>
      <w:proofErr w:type="gramEnd"/>
      <w:r w:rsidRPr="00EB3DF9">
        <w:rPr>
          <w:rFonts w:ascii="Times New Roman" w:hAnsi="Times New Roman"/>
          <w:sz w:val="28"/>
          <w:szCs w:val="24"/>
        </w:rPr>
        <w:t xml:space="preserve"> и Западно-Уральском таежном лесных районах.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proofErr w:type="spellStart"/>
      <w:r w:rsidRPr="00EB3DF9">
        <w:rPr>
          <w:rFonts w:ascii="Times New Roman" w:hAnsi="Times New Roman"/>
          <w:sz w:val="28"/>
          <w:szCs w:val="24"/>
        </w:rPr>
        <w:t>Мягколиственные</w:t>
      </w:r>
      <w:proofErr w:type="spellEnd"/>
      <w:r w:rsidRPr="00EB3DF9">
        <w:rPr>
          <w:rFonts w:ascii="Times New Roman" w:hAnsi="Times New Roman"/>
          <w:sz w:val="28"/>
          <w:szCs w:val="24"/>
        </w:rPr>
        <w:t xml:space="preserve"> породы занимают 38,9 % площади земель Пермского края, покрытых лесной растительностью. Из них на долю березы приходится 79,4 %. Сплошные концентрированные рубки и пожары явились основными факторами, способствующими ее возобновлению на больших площадях. Производные березовые леса встречаются в самых разнообразных условиях: </w:t>
      </w:r>
      <w:r w:rsidR="008372F2">
        <w:rPr>
          <w:rFonts w:ascii="Times New Roman" w:hAnsi="Times New Roman"/>
          <w:sz w:val="28"/>
          <w:szCs w:val="24"/>
        </w:rPr>
        <w:br/>
      </w:r>
      <w:r w:rsidRPr="00EB3DF9">
        <w:rPr>
          <w:rFonts w:ascii="Times New Roman" w:hAnsi="Times New Roman"/>
          <w:sz w:val="28"/>
          <w:szCs w:val="24"/>
        </w:rPr>
        <w:t xml:space="preserve">в поймах рек, на песчаных террасах, склонах холмов и заболоченных междуречьях. Они наиболее распространены в южных, центральных </w:t>
      </w:r>
      <w:r w:rsidR="008372F2">
        <w:rPr>
          <w:rFonts w:ascii="Times New Roman" w:hAnsi="Times New Roman"/>
          <w:sz w:val="28"/>
          <w:szCs w:val="24"/>
        </w:rPr>
        <w:br/>
      </w:r>
      <w:r w:rsidRPr="00EB3DF9">
        <w:rPr>
          <w:rFonts w:ascii="Times New Roman" w:hAnsi="Times New Roman"/>
          <w:sz w:val="28"/>
          <w:szCs w:val="24"/>
        </w:rPr>
        <w:t>и западных районах, леса которых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EB3DF9">
        <w:rPr>
          <w:rFonts w:ascii="Times New Roman" w:hAnsi="Times New Roman"/>
          <w:sz w:val="28"/>
          <w:szCs w:val="24"/>
        </w:rPr>
        <w:t>в прошлом подвергались интенсивной эксплуатации.</w:t>
      </w:r>
    </w:p>
    <w:p w:rsidR="007672DB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Осиновые насаждения составляют 13,5 % площади лиственных лесов. </w:t>
      </w:r>
      <w:r w:rsidRPr="00EB3DF9">
        <w:rPr>
          <w:rFonts w:ascii="Times New Roman" w:hAnsi="Times New Roman"/>
          <w:sz w:val="28"/>
          <w:szCs w:val="24"/>
        </w:rPr>
        <w:br/>
        <w:t xml:space="preserve">По площади и запасам они занимают четвертое место среди основных лесообразующих пород и второе среди насаждений лиственных пород. </w:t>
      </w:r>
      <w:r w:rsidRPr="00EB3DF9">
        <w:rPr>
          <w:rFonts w:ascii="Times New Roman" w:hAnsi="Times New Roman"/>
          <w:sz w:val="28"/>
          <w:szCs w:val="24"/>
        </w:rPr>
        <w:br/>
        <w:t xml:space="preserve">Все осинники являются вторичными лесами и возникают на местах рубок. </w:t>
      </w:r>
    </w:p>
    <w:p w:rsidR="00F11F88" w:rsidRDefault="007672DB" w:rsidP="007672DB">
      <w:pPr>
        <w:pStyle w:val="ConsPlusNormal"/>
        <w:spacing w:line="360" w:lineRule="exact"/>
        <w:jc w:val="both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 w:rsidRPr="00EB3DF9">
        <w:rPr>
          <w:rFonts w:ascii="Times New Roman" w:hAnsi="Times New Roman"/>
          <w:sz w:val="28"/>
          <w:szCs w:val="24"/>
        </w:rPr>
        <w:t>Из твердолиственных пород в Пермском крае в естественных условиях образует насаждения только вяз гладкий, насаждения которого занимают всего 1,0 тыс. га. В южных районах края вяз обычен как примесь во всех насаждениях. Здесь же в примеси встречаются также дуб черешчатый и клен остролистный.</w:t>
      </w:r>
      <w:r>
        <w:rPr>
          <w:rFonts w:ascii="Times New Roman" w:hAnsi="Times New Roman"/>
          <w:sz w:val="28"/>
          <w:szCs w:val="24"/>
        </w:rPr>
        <w:t xml:space="preserve"> </w:t>
      </w:r>
      <w:r w:rsidRPr="00B65636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Сведения о возрастной структуре лесов </w:t>
      </w:r>
      <w:r w:rsidR="00D50A74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на территории Пермского края</w:t>
      </w:r>
      <w:r w:rsidR="008E7BC3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Л</w:t>
      </w:r>
      <w:r w:rsidR="000578ED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есным планом Пермского края на 2018-2027 годы, утвержденным указом губернатора Пермского края от 18 декабря 2019 г. № 128,</w:t>
      </w:r>
      <w:r w:rsidR="00D50A74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5636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приведены в</w:t>
      </w:r>
      <w:r w:rsidRPr="00A84448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40"/>
          <w:rFonts w:ascii="Times New Roman" w:hAnsi="Times New Roman"/>
          <w:sz w:val="28"/>
          <w:szCs w:val="28"/>
          <w:shd w:val="clear" w:color="auto" w:fill="FFFFFF"/>
        </w:rPr>
        <w:t>т</w:t>
      </w:r>
      <w:r w:rsidRPr="00A84448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аблице </w:t>
      </w:r>
      <w:r w:rsidR="00FC1870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40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83107" w:rsidRDefault="00F83107" w:rsidP="007672DB">
      <w:pPr>
        <w:pStyle w:val="ConsPlusNormal"/>
        <w:spacing w:line="360" w:lineRule="exact"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F83107" w:rsidRDefault="00F83107" w:rsidP="007672DB">
      <w:pPr>
        <w:pStyle w:val="ConsPlusNormal"/>
        <w:spacing w:line="360" w:lineRule="exact"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F83107" w:rsidRDefault="00F83107" w:rsidP="007672DB">
      <w:pPr>
        <w:pStyle w:val="ConsPlusNormal"/>
        <w:spacing w:line="360" w:lineRule="exact"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7672DB" w:rsidRDefault="000578ED" w:rsidP="007672DB">
      <w:pPr>
        <w:pStyle w:val="ConsPlusNormal"/>
        <w:spacing w:line="360" w:lineRule="exact"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0"/>
          <w:rFonts w:ascii="Times New Roman" w:hAnsi="Times New Roman"/>
          <w:sz w:val="28"/>
          <w:szCs w:val="28"/>
          <w:shd w:val="clear" w:color="auto" w:fill="FFFFFF"/>
        </w:rPr>
        <w:lastRenderedPageBreak/>
        <w:t>Т</w:t>
      </w:r>
      <w:r w:rsidR="007672DB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аблица </w:t>
      </w:r>
      <w:r w:rsidR="00FC1870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5</w:t>
      </w:r>
    </w:p>
    <w:p w:rsidR="00D50A74" w:rsidRDefault="00D50A74" w:rsidP="007672DB">
      <w:pPr>
        <w:pStyle w:val="ConsPlusNormal"/>
        <w:spacing w:line="360" w:lineRule="exact"/>
        <w:jc w:val="center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7672DB" w:rsidRDefault="007672DB" w:rsidP="007672DB">
      <w:pPr>
        <w:pStyle w:val="ConsPlusNormal"/>
        <w:spacing w:line="360" w:lineRule="exact"/>
        <w:jc w:val="center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0"/>
          <w:rFonts w:ascii="Times New Roman" w:hAnsi="Times New Roman"/>
          <w:sz w:val="28"/>
          <w:szCs w:val="28"/>
          <w:shd w:val="clear" w:color="auto" w:fill="FFFFFF"/>
        </w:rPr>
        <w:t>Сведения о возрастной структуре лесов</w:t>
      </w:r>
      <w:r w:rsidR="00D50A74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 на территории Пермского края</w:t>
      </w:r>
    </w:p>
    <w:p w:rsidR="007672DB" w:rsidRDefault="007672DB" w:rsidP="007672DB">
      <w:pPr>
        <w:pStyle w:val="ConsPlusNormal"/>
        <w:spacing w:line="360" w:lineRule="exact"/>
        <w:jc w:val="center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362"/>
        <w:gridCol w:w="1850"/>
        <w:gridCol w:w="1359"/>
        <w:gridCol w:w="1850"/>
        <w:gridCol w:w="1357"/>
      </w:tblGrid>
      <w:tr w:rsidR="007672DB" w:rsidRPr="007672DB" w:rsidTr="007672DB">
        <w:tc>
          <w:tcPr>
            <w:tcW w:w="1667" w:type="pct"/>
            <w:gridSpan w:val="2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Хвойные</w:t>
            </w:r>
            <w:r w:rsidR="0079673C">
              <w:rPr>
                <w:rFonts w:ascii="Times New Roman" w:hAnsi="Times New Roman"/>
                <w:sz w:val="24"/>
                <w:szCs w:val="24"/>
              </w:rPr>
              <w:t xml:space="preserve"> (тыс. га.)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2DB">
              <w:rPr>
                <w:rFonts w:ascii="Times New Roman" w:hAnsi="Times New Roman"/>
                <w:sz w:val="24"/>
                <w:szCs w:val="24"/>
              </w:rPr>
              <w:t>Мягколиственные</w:t>
            </w:r>
            <w:proofErr w:type="spellEnd"/>
            <w:r w:rsidR="0079673C">
              <w:rPr>
                <w:rFonts w:ascii="Times New Roman" w:hAnsi="Times New Roman"/>
                <w:sz w:val="24"/>
                <w:szCs w:val="24"/>
              </w:rPr>
              <w:t xml:space="preserve"> (тыс. га.)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Твердолиственные</w:t>
            </w:r>
            <w:r w:rsidR="0079673C">
              <w:rPr>
                <w:rFonts w:ascii="Times New Roman" w:hAnsi="Times New Roman"/>
                <w:sz w:val="24"/>
                <w:szCs w:val="24"/>
              </w:rPr>
              <w:t xml:space="preserve"> (тыс. га.)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молодняки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2411,4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молодняки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833,3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молодняки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средне-</w:t>
            </w:r>
          </w:p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возрастные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1392,5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средне-</w:t>
            </w:r>
          </w:p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возрастные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1924,1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средне-</w:t>
            </w:r>
          </w:p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возрастные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приспевающие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приспевающие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529,9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приспевающие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 xml:space="preserve">спелые </w:t>
            </w:r>
            <w:r w:rsidRPr="007672DB">
              <w:rPr>
                <w:rFonts w:ascii="Times New Roman" w:hAnsi="Times New Roman"/>
                <w:sz w:val="24"/>
                <w:szCs w:val="24"/>
              </w:rPr>
              <w:br/>
              <w:t>и перестойные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2343,9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спелые и перестойные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1037,9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спелые и перестойные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8FA" w:rsidRPr="007672DB" w:rsidTr="007672DB">
        <w:tc>
          <w:tcPr>
            <w:tcW w:w="960" w:type="pct"/>
            <w:shd w:val="clear" w:color="auto" w:fill="auto"/>
            <w:vAlign w:val="center"/>
          </w:tcPr>
          <w:p w:rsidR="004C68FA" w:rsidRPr="004C68FA" w:rsidRDefault="004C68FA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6772,8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4325,2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</w:tbl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Основой питания медведя являются растительные корма. Имеющиеся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 появляющиеся вновь вырубки способствуют расширению его кормовой базы, так как здесь медведь обнаруживает не только сочные злаки, бобовые, зонтичные и различные ягоды (малина, черемуха, рябина), но и белковый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корм – личинки насекомых и мышевидных грызунов. </w:t>
      </w:r>
    </w:p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Следует также учитывать и то, что медведь охотно питается пшеницей, овсом и использует в пищу молодые побеги озимой ржи. В хвойных лесах медведь находит ягоды черники и брусники.</w:t>
      </w:r>
    </w:p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Обеспеченность медведя кормами достаточно хорошая на территории </w:t>
      </w:r>
      <w:r w:rsidR="00C43C09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Пермского края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. В северных районах хорошая кормовая база обеспечена наличием большого количества вырубок, а также большим количеством лесов, благоприятных для произрастания черники и брусники.</w:t>
      </w:r>
    </w:p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В южных районах кормовая база за счет вырубок обеспечена в меньшей степени, но это компенсируется хорошо развитой сельскохозяйственной деятельностью, посевами овса, пшеницы, ржи на большой площади.</w:t>
      </w:r>
    </w:p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Рысь </w:t>
      </w:r>
      <w:r w:rsidR="00C43C09">
        <w:rPr>
          <w:rFonts w:ascii="Times New Roman" w:eastAsia="Calibri" w:hAnsi="Times New Roman"/>
          <w:kern w:val="0"/>
          <w:sz w:val="28"/>
          <w:szCs w:val="28"/>
          <w:lang w:eastAsia="ru-RU"/>
        </w:rPr>
        <w:t>является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специализированны</w:t>
      </w:r>
      <w:r w:rsidR="00C43C09"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хищник</w:t>
      </w:r>
      <w:r w:rsidR="00C43C09">
        <w:rPr>
          <w:rFonts w:ascii="Times New Roman" w:eastAsia="Calibri" w:hAnsi="Times New Roman"/>
          <w:kern w:val="0"/>
          <w:sz w:val="28"/>
          <w:szCs w:val="28"/>
          <w:lang w:eastAsia="ru-RU"/>
        </w:rPr>
        <w:t>ом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. Основу её питания составляют животные средних размеров: зайцы и тетеревиные птицы (глухарь, тетерев, рябчик). Регулярно рысь ловит мелких грызунов и птиц.</w:t>
      </w:r>
    </w:p>
    <w:p w:rsidR="007672DB" w:rsidRDefault="00C43C09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="007672DB"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снову питания рыси и благополучие ее популяции обеспечивает заяц-беляк. От его численности зависит и численность рыси, повторяющая изменения численности зайца с опозданием на один год.</w:t>
      </w:r>
    </w:p>
    <w:p w:rsidR="00760910" w:rsidRDefault="009F4B83" w:rsidP="009F4B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Численность зайца-беляка на территории Пермского края испытывает небольшие колебания. Резкий рост численности рыси в Пермском крае произошел в 2015 году.</w:t>
      </w:r>
    </w:p>
    <w:p w:rsidR="00760910" w:rsidRDefault="009F4B83" w:rsidP="009F4B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2012-2013 гг. при увеличении численности зайца-беляка численность рыси также увеличивалась с опозданием на один год. Однако в 2013-2014 при увеличении численности зайца-беляка численность рыси снижалась. Таким образом зависимость численности рыси от численности зайца-беляка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не прослеживается.</w:t>
      </w:r>
    </w:p>
    <w:p w:rsidR="009F4B83" w:rsidRPr="00A84448" w:rsidRDefault="009F4B83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84448">
        <w:rPr>
          <w:rFonts w:ascii="Times New Roman" w:hAnsi="Times New Roman"/>
          <w:bCs/>
          <w:color w:val="000000"/>
          <w:sz w:val="28"/>
          <w:szCs w:val="28"/>
        </w:rPr>
        <w:lastRenderedPageBreak/>
        <w:t>Основой питания выдры является рыба, причем в питании она предпочитает более мелкую. Зимой в большом числе поедает лягушек, довольно регулярно личинок ручейников. Летом, кроме рыбы, ловит водяных полевок и других грызунов, местами систематически охотится на куликов и уток.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84448">
        <w:rPr>
          <w:rFonts w:ascii="Times New Roman" w:hAnsi="Times New Roman"/>
          <w:bCs/>
          <w:color w:val="000000"/>
          <w:sz w:val="28"/>
          <w:szCs w:val="28"/>
        </w:rPr>
        <w:t>Некоторое улучшение угодий производят бобры, устраивающие на ручьях, мелких речках и в верховьях крупных рек каскады прудов. В них формируется новая арена жизни для выдры за счет обилия мелкой рыбы, амфибий.</w:t>
      </w:r>
    </w:p>
    <w:p w:rsidR="009F4B83" w:rsidRDefault="009F4B83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84448">
        <w:rPr>
          <w:rFonts w:ascii="Times New Roman" w:hAnsi="Times New Roman"/>
          <w:bCs/>
          <w:color w:val="000000"/>
          <w:sz w:val="28"/>
          <w:szCs w:val="28"/>
        </w:rPr>
        <w:t>Барсук питается самой разнообразной пищей: мелкими зверьками, лягушками, ящерицами, птицами, их яйцами, насекомыми и их личинками, моллюсками, дождевыми червями, яго</w:t>
      </w:r>
      <w:r>
        <w:rPr>
          <w:rFonts w:ascii="Times New Roman" w:hAnsi="Times New Roman"/>
          <w:bCs/>
          <w:color w:val="000000"/>
          <w:sz w:val="28"/>
          <w:szCs w:val="28"/>
        </w:rPr>
        <w:t>дами, фруктами, орехами, травой</w:t>
      </w:r>
      <w:r w:rsidRPr="00A8444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85769" w:rsidRPr="00A84448" w:rsidRDefault="00685769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Кормовую базу соболя составляют кедровые орехи, ягоды, грызуны.</w:t>
      </w:r>
    </w:p>
    <w:p w:rsidR="009F4B83" w:rsidRDefault="00685769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F4B83" w:rsidRPr="00A84448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время кормовая база лося, медведя, рыси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F4B83" w:rsidRPr="00A84448">
        <w:rPr>
          <w:rFonts w:ascii="Times New Roman" w:hAnsi="Times New Roman"/>
          <w:bCs/>
          <w:color w:val="000000"/>
          <w:sz w:val="28"/>
          <w:szCs w:val="28"/>
        </w:rPr>
        <w:t xml:space="preserve"> барсука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соболя</w:t>
      </w:r>
      <w:r w:rsidR="009F4B83" w:rsidRPr="00A84448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Пермского края</w:t>
      </w:r>
      <w:r w:rsidR="009F4B83" w:rsidRPr="00A84448">
        <w:rPr>
          <w:rFonts w:ascii="Times New Roman" w:hAnsi="Times New Roman"/>
          <w:bCs/>
          <w:color w:val="000000"/>
          <w:sz w:val="28"/>
          <w:szCs w:val="28"/>
        </w:rPr>
        <w:t xml:space="preserve"> не является фактором, лимитирующим численность данных видов. </w:t>
      </w:r>
    </w:p>
    <w:p w:rsidR="008E7BC3" w:rsidRDefault="008E7BC3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453100" w:rsidRDefault="000578ED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6" w:name="_Toc74342611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Современное состояние среды </w:t>
      </w:r>
      <w:r w:rsidR="00B2139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обитания</w:t>
      </w:r>
      <w:r w:rsidR="0045310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охотничьих ресурсов</w:t>
      </w:r>
      <w:bookmarkEnd w:id="6"/>
    </w:p>
    <w:p w:rsidR="003036CA" w:rsidRDefault="003036CA" w:rsidP="003036CA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3036CA">
        <w:rPr>
          <w:rFonts w:ascii="Times New Roman" w:hAnsi="Times New Roman"/>
          <w:bCs/>
          <w:color w:val="000000"/>
          <w:sz w:val="28"/>
          <w:szCs w:val="28"/>
        </w:rPr>
        <w:t>Сведения о состоянии среды обитания охотничьих ресурсов</w:t>
      </w:r>
      <w:r w:rsidR="00A718F9">
        <w:rPr>
          <w:rFonts w:ascii="Times New Roman" w:hAnsi="Times New Roman"/>
          <w:bCs/>
          <w:color w:val="000000"/>
          <w:sz w:val="28"/>
          <w:szCs w:val="28"/>
        </w:rPr>
        <w:t xml:space="preserve">, представленные в таблице </w:t>
      </w:r>
      <w:r w:rsidR="0025516C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D6841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определены в Схеме размещения, использования и охраны охотничьих ресурсов </w:t>
      </w:r>
      <w:r w:rsidR="008E1419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Пермского края, утвержденной указом губернатора Пермского края от 29 апреля 2019 г. № 53. </w:t>
      </w:r>
      <w:r w:rsidRPr="0030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57D15" w:rsidRDefault="00C57D15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E1419" w:rsidRDefault="008E1419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Таблица </w:t>
      </w:r>
      <w:r w:rsidR="0025516C">
        <w:rPr>
          <w:rFonts w:ascii="Times New Roman" w:hAnsi="Times New Roman"/>
          <w:bCs/>
          <w:color w:val="000000"/>
          <w:sz w:val="28"/>
          <w:szCs w:val="28"/>
        </w:rPr>
        <w:t>6</w:t>
      </w:r>
    </w:p>
    <w:p w:rsidR="008E1419" w:rsidRDefault="008E1419" w:rsidP="008E1419">
      <w:pPr>
        <w:jc w:val="center"/>
        <w:rPr>
          <w:rFonts w:ascii="Times New Roman" w:hAnsi="Times New Roman"/>
          <w:sz w:val="28"/>
          <w:szCs w:val="28"/>
        </w:rPr>
      </w:pPr>
    </w:p>
    <w:p w:rsidR="008E1419" w:rsidRPr="00147BBA" w:rsidRDefault="008E1419" w:rsidP="00DF3C6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47BBA">
        <w:rPr>
          <w:rFonts w:ascii="Times New Roman" w:hAnsi="Times New Roman"/>
          <w:sz w:val="28"/>
          <w:szCs w:val="28"/>
        </w:rPr>
        <w:t>Сведения о состоянии среды обитания лимитируемых видов охотничьих ресурсов</w:t>
      </w:r>
    </w:p>
    <w:p w:rsidR="008E1419" w:rsidRPr="00147BBA" w:rsidRDefault="008E1419" w:rsidP="008E1419">
      <w:pPr>
        <w:spacing w:line="360" w:lineRule="exac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4816" w:type="pc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984"/>
        <w:gridCol w:w="1046"/>
        <w:gridCol w:w="960"/>
        <w:gridCol w:w="961"/>
        <w:gridCol w:w="960"/>
        <w:gridCol w:w="960"/>
        <w:gridCol w:w="960"/>
        <w:gridCol w:w="960"/>
      </w:tblGrid>
      <w:tr w:rsidR="00DF3C68" w:rsidRPr="00147BBA" w:rsidTr="00DF3C68">
        <w:trPr>
          <w:trHeight w:val="60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15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Категории среды обитания</w:t>
            </w:r>
          </w:p>
        </w:tc>
        <w:tc>
          <w:tcPr>
            <w:tcW w:w="574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</w:p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Лось</w:t>
            </w:r>
          </w:p>
        </w:tc>
        <w:tc>
          <w:tcPr>
            <w:tcW w:w="525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Медведь 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Выдра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Рысь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Барсук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Соболь 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Леса (территории, покрытые кронами древесной и древесно-кустарниковой растительности более чем на 20% площади и с высотой растений более 5 м)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Молодняки и кустарники (территории, покрытые кронами древесной и древесно-кустарниковой растительности более чем на 20% площади и с высотой растений до 5 м)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132 620,2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132 620,2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132 620,2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Тундры (безлесные территории приполярных областей, расположенные </w:t>
            </w:r>
            <w:r w:rsidRPr="00147BBA">
              <w:rPr>
                <w:rFonts w:ascii="Times New Roman" w:hAnsi="Times New Roman"/>
                <w:sz w:val="20"/>
                <w:szCs w:val="20"/>
              </w:rPr>
              <w:br/>
              <w:t>за северными пределами лесной растительности, а также территории с вечномерзлой почвой, не заливаемые морскими или речными водами)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2 763,4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647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Болота (территории, постоянно или большую часть года избыточно насыщенные водой и покрытые специфической </w:t>
            </w:r>
            <w:proofErr w:type="spellStart"/>
            <w:r w:rsidRPr="00147BBA">
              <w:rPr>
                <w:rFonts w:ascii="Times New Roman" w:hAnsi="Times New Roman"/>
                <w:sz w:val="20"/>
                <w:szCs w:val="20"/>
              </w:rPr>
              <w:t>гигрофитной</w:t>
            </w:r>
            <w:proofErr w:type="spellEnd"/>
            <w:r w:rsidRPr="00147BBA">
              <w:rPr>
                <w:rFonts w:ascii="Times New Roman" w:hAnsi="Times New Roman"/>
                <w:sz w:val="20"/>
                <w:szCs w:val="20"/>
              </w:rPr>
              <w:t xml:space="preserve"> растительностью)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329190,5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329190,5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84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Лугово-степные комплексы (территории, занятые многолетней </w:t>
            </w:r>
            <w:proofErr w:type="spellStart"/>
            <w:r w:rsidRPr="00147BBA">
              <w:rPr>
                <w:rFonts w:ascii="Times New Roman" w:hAnsi="Times New Roman"/>
                <w:sz w:val="20"/>
                <w:szCs w:val="20"/>
              </w:rPr>
              <w:t>мезофитной</w:t>
            </w:r>
            <w:proofErr w:type="spellEnd"/>
            <w:r w:rsidRPr="00147BBA">
              <w:rPr>
                <w:rFonts w:ascii="Times New Roman" w:hAnsi="Times New Roman"/>
                <w:sz w:val="20"/>
                <w:szCs w:val="20"/>
              </w:rPr>
              <w:t xml:space="preserve"> и ксерофитной травянистой растительностью)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87797,5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84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Альпийские луга (территории, занятые высокогорной травянистой растительностью, расположенные за верхними пределами горных лесов)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38 326,7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84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Пустыни и камни (территории, покрытые растительностью менее чем на 20 % площади: солончаки, ледники, скалы и каменистые россыпи без растительности)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83025,2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Сельскохозяйственные угодья (территории, вовлеченные в сельскохозяйственный оборот, - пашни (в </w:t>
            </w:r>
            <w:proofErr w:type="spellStart"/>
            <w:r w:rsidRPr="00147B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47BBA">
              <w:rPr>
                <w:rFonts w:ascii="Times New Roman" w:hAnsi="Times New Roman"/>
                <w:sz w:val="20"/>
                <w:szCs w:val="20"/>
              </w:rPr>
              <w:t>. Заливные), залежи, сенокосы)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2925936,8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1419" w:rsidRPr="00147BBA" w:rsidTr="00DF3C6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Внутренние водоемы (все акватории водотоков (рек, ручьев, мелиоративных каналов), озер, прудов и водохранилищ)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366500,6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366500,6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c>
          <w:tcPr>
            <w:tcW w:w="258" w:type="pct"/>
            <w:shd w:val="clear" w:color="auto" w:fill="auto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F3C68" w:rsidRPr="00147BBA" w:rsidRDefault="00DF3C68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Пойменные комплексы (территории, затопляемые в период половодья водотоков, находящиеся между среднестатистическим минимальным и максимальным урезами воды, в том числе покрытые древесно-кустарниковой растительностью)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98275,3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98275,3</w:t>
            </w:r>
          </w:p>
        </w:tc>
        <w:tc>
          <w:tcPr>
            <w:tcW w:w="525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98275,3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1060"/>
        </w:trPr>
        <w:tc>
          <w:tcPr>
            <w:tcW w:w="258" w:type="pct"/>
            <w:shd w:val="clear" w:color="auto" w:fill="auto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F3C68" w:rsidRPr="00147BBA" w:rsidRDefault="00DF3C68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Преобразованные и поврежденные участки (леса, поврежденные пожарами (гари), территории ветровалов, торфоразработок, участки с нарушенным почвенным покровом в результате добычи полезных ископаемых и других техногенных воздействий)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80109,5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258" w:type="pct"/>
            <w:shd w:val="clear" w:color="auto" w:fill="auto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F3C68" w:rsidRPr="00147BBA" w:rsidRDefault="00DF3C68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Непригодные для ведения охотничьего хозяйства участки (территории, занятые населенными пунктами, промышленными комплексами, рудеральные территории (свалки, кладбища и др.))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320705,8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68" w:rsidRPr="00DF3C68" w:rsidTr="00DF3C68">
        <w:tblPrEx>
          <w:tblCellMar>
            <w:left w:w="0" w:type="dxa"/>
            <w:right w:w="0" w:type="dxa"/>
          </w:tblCellMar>
        </w:tblPrEx>
        <w:trPr>
          <w:trHeight w:val="430"/>
        </w:trPr>
        <w:tc>
          <w:tcPr>
            <w:tcW w:w="1373" w:type="pct"/>
            <w:gridSpan w:val="2"/>
            <w:shd w:val="clear" w:color="auto" w:fill="auto"/>
            <w:vAlign w:val="center"/>
          </w:tcPr>
          <w:p w:rsidR="00DF3C68" w:rsidRPr="00147BBA" w:rsidRDefault="00DF3C68" w:rsidP="00DF3C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Итого по субъекту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16023636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12118470</w:t>
            </w:r>
          </w:p>
        </w:tc>
        <w:tc>
          <w:tcPr>
            <w:tcW w:w="525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12023160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11691005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</w:t>
            </w:r>
          </w:p>
        </w:tc>
      </w:tr>
    </w:tbl>
    <w:p w:rsidR="008E1419" w:rsidRDefault="00A718F9" w:rsidP="00A718F9">
      <w:pPr>
        <w:spacing w:line="36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проведении учетов численности охотничьих ресурсов методом ЗМУ </w:t>
      </w:r>
      <w:proofErr w:type="spellStart"/>
      <w:r w:rsidR="00DD6841">
        <w:rPr>
          <w:rFonts w:ascii="Times New Roman" w:hAnsi="Times New Roman"/>
          <w:bCs/>
          <w:color w:val="000000"/>
          <w:sz w:val="28"/>
          <w:szCs w:val="28"/>
        </w:rPr>
        <w:t>охотпользователями</w:t>
      </w:r>
      <w:proofErr w:type="spellEnd"/>
      <w:r w:rsidR="00DD684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учитывается площадь категорий среды обитания в каждом конкретном охотничьем угодье </w:t>
      </w:r>
      <w:r w:rsidR="00DD6841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</w:t>
      </w:r>
      <w:r w:rsidR="00DD6841" w:rsidRPr="00911399">
        <w:rPr>
          <w:rFonts w:ascii="Times New Roman" w:hAnsi="Times New Roman"/>
          <w:sz w:val="28"/>
          <w:szCs w:val="28"/>
          <w:lang w:eastAsia="ru-RU"/>
        </w:rPr>
        <w:t>Методическими указаниями Минприроды России</w:t>
      </w:r>
      <w:r w:rsidR="00DD6841">
        <w:rPr>
          <w:rFonts w:ascii="Times New Roman" w:hAnsi="Times New Roman"/>
          <w:sz w:val="28"/>
          <w:szCs w:val="28"/>
          <w:lang w:eastAsia="ru-RU"/>
        </w:rPr>
        <w:t xml:space="preserve">. По данным, представленным </w:t>
      </w:r>
      <w:proofErr w:type="spellStart"/>
      <w:r w:rsidR="00DD6841">
        <w:rPr>
          <w:rFonts w:ascii="Times New Roman" w:hAnsi="Times New Roman"/>
          <w:sz w:val="28"/>
          <w:szCs w:val="28"/>
          <w:lang w:eastAsia="ru-RU"/>
        </w:rPr>
        <w:t>охотпользвоателями</w:t>
      </w:r>
      <w:proofErr w:type="spellEnd"/>
      <w:r w:rsidR="00DD6841">
        <w:rPr>
          <w:rFonts w:ascii="Times New Roman" w:hAnsi="Times New Roman"/>
          <w:sz w:val="28"/>
          <w:szCs w:val="28"/>
          <w:lang w:eastAsia="ru-RU"/>
        </w:rPr>
        <w:t xml:space="preserve"> в рамках осуществления ЗМУ, площадь категории среды обитания «лес» составила </w:t>
      </w:r>
      <w:r w:rsidR="009F1143" w:rsidRPr="008B47A7">
        <w:rPr>
          <w:rFonts w:ascii="Times New Roman" w:hAnsi="Times New Roman"/>
          <w:sz w:val="28"/>
          <w:szCs w:val="28"/>
          <w:lang w:eastAsia="ru-RU"/>
        </w:rPr>
        <w:t>12</w:t>
      </w:r>
      <w:r w:rsidR="009F1143">
        <w:rPr>
          <w:rFonts w:ascii="Times New Roman" w:hAnsi="Times New Roman"/>
          <w:sz w:val="28"/>
          <w:szCs w:val="28"/>
          <w:lang w:eastAsia="ru-RU"/>
        </w:rPr>
        <w:t>513</w:t>
      </w:r>
      <w:r w:rsidR="009F1143" w:rsidRPr="008B47A7">
        <w:rPr>
          <w:rFonts w:ascii="Times New Roman" w:hAnsi="Times New Roman"/>
          <w:sz w:val="28"/>
          <w:szCs w:val="28"/>
          <w:lang w:eastAsia="ru-RU"/>
        </w:rPr>
        <w:t>,</w:t>
      </w:r>
      <w:r w:rsidR="009F1143">
        <w:rPr>
          <w:rFonts w:ascii="Times New Roman" w:hAnsi="Times New Roman"/>
          <w:sz w:val="28"/>
          <w:szCs w:val="28"/>
          <w:lang w:eastAsia="ru-RU"/>
        </w:rPr>
        <w:t>8</w:t>
      </w:r>
      <w:r w:rsidR="009F1143" w:rsidRPr="008B47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1143">
        <w:rPr>
          <w:rFonts w:ascii="Times New Roman" w:hAnsi="Times New Roman"/>
          <w:sz w:val="28"/>
          <w:szCs w:val="28"/>
          <w:lang w:eastAsia="ru-RU"/>
        </w:rPr>
        <w:t>тыс.</w:t>
      </w:r>
      <w:r w:rsidR="00DD6841">
        <w:rPr>
          <w:rFonts w:ascii="Times New Roman" w:hAnsi="Times New Roman"/>
          <w:sz w:val="28"/>
          <w:szCs w:val="28"/>
          <w:lang w:eastAsia="ru-RU"/>
        </w:rPr>
        <w:t xml:space="preserve"> га, «поле» - </w:t>
      </w:r>
      <w:r w:rsidR="009F1143">
        <w:rPr>
          <w:rFonts w:ascii="Times New Roman" w:hAnsi="Times New Roman"/>
          <w:sz w:val="28"/>
          <w:szCs w:val="28"/>
          <w:lang w:eastAsia="ru-RU"/>
        </w:rPr>
        <w:t>2000</w:t>
      </w:r>
      <w:r w:rsidR="009F1143" w:rsidRPr="008B47A7">
        <w:rPr>
          <w:rFonts w:ascii="Times New Roman" w:hAnsi="Times New Roman"/>
          <w:sz w:val="28"/>
          <w:szCs w:val="28"/>
          <w:lang w:eastAsia="ru-RU"/>
        </w:rPr>
        <w:t>,</w:t>
      </w:r>
      <w:r w:rsidR="009F1143">
        <w:rPr>
          <w:rFonts w:ascii="Times New Roman" w:hAnsi="Times New Roman"/>
          <w:sz w:val="28"/>
          <w:szCs w:val="28"/>
          <w:lang w:eastAsia="ru-RU"/>
        </w:rPr>
        <w:t>19</w:t>
      </w:r>
      <w:r w:rsidR="00DD684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DD6841" w:rsidRPr="00911399">
        <w:rPr>
          <w:rFonts w:ascii="Times New Roman" w:hAnsi="Times New Roman"/>
          <w:sz w:val="28"/>
          <w:szCs w:val="28"/>
          <w:lang w:eastAsia="ru-RU"/>
        </w:rPr>
        <w:t xml:space="preserve"> га</w:t>
      </w:r>
      <w:r w:rsidR="00DD6841">
        <w:rPr>
          <w:rFonts w:ascii="Times New Roman" w:hAnsi="Times New Roman"/>
          <w:sz w:val="28"/>
          <w:szCs w:val="28"/>
          <w:lang w:eastAsia="ru-RU"/>
        </w:rPr>
        <w:t>, «болото»</w:t>
      </w:r>
      <w:r w:rsidR="00DD6841" w:rsidRPr="0091139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1143" w:rsidRPr="006935F8">
        <w:rPr>
          <w:rFonts w:ascii="Times New Roman" w:hAnsi="Times New Roman"/>
          <w:sz w:val="28"/>
          <w:szCs w:val="28"/>
          <w:lang w:eastAsia="ru-RU"/>
        </w:rPr>
        <w:t>2</w:t>
      </w:r>
      <w:r w:rsidR="009F1143">
        <w:rPr>
          <w:rFonts w:ascii="Times New Roman" w:hAnsi="Times New Roman"/>
          <w:sz w:val="28"/>
          <w:szCs w:val="28"/>
          <w:lang w:eastAsia="ru-RU"/>
        </w:rPr>
        <w:t>4</w:t>
      </w:r>
      <w:r w:rsidR="009F1143" w:rsidRPr="006935F8">
        <w:rPr>
          <w:rFonts w:ascii="Times New Roman" w:hAnsi="Times New Roman"/>
          <w:sz w:val="28"/>
          <w:szCs w:val="28"/>
          <w:lang w:eastAsia="ru-RU"/>
        </w:rPr>
        <w:t>1,17</w:t>
      </w:r>
      <w:r w:rsidR="00DD6841">
        <w:rPr>
          <w:rFonts w:ascii="Times New Roman" w:hAnsi="Times New Roman"/>
          <w:sz w:val="28"/>
          <w:szCs w:val="28"/>
          <w:lang w:eastAsia="ru-RU"/>
        </w:rPr>
        <w:t xml:space="preserve"> тыс. га.</w:t>
      </w:r>
    </w:p>
    <w:p w:rsidR="00784868" w:rsidRPr="00784868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Северная часть Пермского края отнесена к </w:t>
      </w:r>
      <w:proofErr w:type="gramStart"/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Средне-таежному</w:t>
      </w:r>
      <w:proofErr w:type="gramEnd"/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району европейской части Российской Федерации.</w:t>
      </w:r>
    </w:p>
    <w:p w:rsidR="00784868" w:rsidRPr="00784868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proofErr w:type="gramStart"/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Средне-таежный</w:t>
      </w:r>
      <w:proofErr w:type="gramEnd"/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район представлен пихтово-еловыми, сосновыми </w:t>
      </w:r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мелколиственными лесами. Многочисленные вырубки заросли молодыми осиново-березовыми и сосново-березовыми лесами. Возрастная структура хвойных лесных насаждений по большей части представлена молодняками, спелыми и перестойными лесами. </w:t>
      </w:r>
    </w:p>
    <w:p w:rsidR="00F66FF5" w:rsidRPr="00F66FF5" w:rsidRDefault="00F66FF5" w:rsidP="00F66FF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F66FF5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В северной части Пермского края располагается наименьшее количество охотничьих хозяйств (24 охотничьих хозяйства), имеющих значительную площадь (от 22,4 тыс. га до 100 тыс. га).</w:t>
      </w:r>
    </w:p>
    <w:p w:rsidR="00F66FF5" w:rsidRPr="00F66FF5" w:rsidRDefault="00F66FF5" w:rsidP="00F66FF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F66FF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Основная часть общедоступных охотничьих угодий располагается </w:t>
      </w:r>
      <w:r w:rsidRPr="00F66FF5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в северной части Пермского края. Общая площадь общедоступных охотничьих угодий в северной части Пермского края составляет 3837725,3 га, или 63,1 % от общей площади общедоступных охотничьих угодий Пермского края.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Плотность населения лося в северных районах края составляет порядка 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2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,2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на тысячу гектаров охотничьих угодий (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7,9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тыс. особей). Численность медведя составляет 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1,4 тыс. особей, численность рыси – 4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96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численность барсука – 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578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численность выдры – 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663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и</w:t>
      </w:r>
      <w:r w:rsidR="00BC7E52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численность соболя – 135 </w:t>
      </w:r>
      <w:r w:rsidR="00BC7E5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особей</w:t>
      </w:r>
      <w:r w:rsidR="008D2AAF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Восточная часть Пермского края отнесена к </w:t>
      </w:r>
      <w:proofErr w:type="gramStart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Средне-Уральскому</w:t>
      </w:r>
      <w:proofErr w:type="gramEnd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таежному району.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территории </w:t>
      </w:r>
      <w:proofErr w:type="gramStart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Средне-Уральского</w:t>
      </w:r>
      <w:proofErr w:type="gramEnd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таежного района растительность имеет достаточно выраженную вертикальную поясность и в основном преобладают ельники с участием березы и осины.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Возрастная структура хвойных лесных насаждений по большей части представлена спелыми и перестойными лесами, молодняками. </w:t>
      </w:r>
    </w:p>
    <w:p w:rsidR="00B76019" w:rsidRPr="00B76019" w:rsidRDefault="00B76019" w:rsidP="00B7601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76019">
        <w:rPr>
          <w:rFonts w:ascii="Times New Roman" w:eastAsia="Calibri" w:hAnsi="Times New Roman"/>
          <w:kern w:val="0"/>
          <w:sz w:val="28"/>
          <w:szCs w:val="28"/>
          <w:lang w:eastAsia="ru-RU"/>
        </w:rPr>
        <w:t>В восточной части Пермского края располагается 35 охотничьих хозяйств, площадь которых составляет от 15,8 тыс. га до 191,7 тыс. га.</w:t>
      </w:r>
    </w:p>
    <w:p w:rsidR="00355AEE" w:rsidRPr="00355AEE" w:rsidRDefault="00355AEE" w:rsidP="00355AEE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t>Общая площадь общедоступных охотничьих угодий в восточной части Пермского края составляет 1627588,7 га, или 27,2 % от общей площади общедоступных охотничьих угодий Пермского края.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Плотность населения лося в восточных районах края самая низкая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в крае и составляет порядка 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8</w:t>
      </w:r>
      <w:r w:rsidR="00355AEE" w:rsidRP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t>6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на тысячу гектаров охотничьих угодий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(8</w:t>
      </w:r>
      <w:r w:rsidR="000810AB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,2 тыс.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особей)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. Чи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сленность медведя составляет 1,5 тыс. особей, численность рыси – 470 особей, численность барсука – 892 особи, численность выдры – 917 </w:t>
      </w:r>
      <w:r w:rsidR="00BC7E5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особей, численность соболя – 305 особей.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Центральная часть Пермского края отнесена к Южно-таежному району европейской части Российской Федерации.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Южно-таежном районе основной тип растительности составляют елово-пихтовые леса с примесью березы и осины. В направлении с севера на юг происходит заметное увеличение доли </w:t>
      </w:r>
      <w:proofErr w:type="spellStart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мягколиственных</w:t>
      </w:r>
      <w:proofErr w:type="spellEnd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пород. На гарях и вырубках идет возобновление </w:t>
      </w:r>
      <w:proofErr w:type="spellStart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мягколиственных</w:t>
      </w:r>
      <w:proofErr w:type="spellEnd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пород.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Возрастная структура хвойных лесных насаждений по большей части представлена молодняками, средневозрастными, спелыми и перестойными лесами. </w:t>
      </w:r>
    </w:p>
    <w:p w:rsidR="00355AEE" w:rsidRPr="00355AEE" w:rsidRDefault="00355AEE" w:rsidP="00355AEE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Центральные районы Пермского края являются благоприятными </w:t>
      </w:r>
      <w:r w:rsidRP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для развития охотничьего хозяйства. В центральной части Пермского края располагается 93 охотничьих хозяйства, имеющих площадь от 2,1 тыс. га до 100 тыс. га.</w:t>
      </w:r>
    </w:p>
    <w:p w:rsidR="00355AEE" w:rsidRPr="00355AEE" w:rsidRDefault="00355AEE" w:rsidP="00355AEE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Общая площадь общедоступных охотничьих угодий в центральной части Пермского края составляет 389909,6 га, или 6,5 % от общей </w:t>
      </w:r>
      <w:r w:rsidRP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площади общедоступных охотничьих угодий Пермского края.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Плотность населения лося в центральных районах края составляет порядка </w:t>
      </w:r>
      <w:r w:rsidR="0004508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6,8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на тысячу гектаров охотничьих угодий (1</w:t>
      </w:r>
      <w:r w:rsidR="0004508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7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04508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тыс. особей). Численность медведя составляет 2,</w:t>
      </w:r>
      <w:r w:rsidR="00D42890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3 тыс. особей, численность рыси – 766 особей, численность барсука – 3133 особи, численность выдры – 1471 особей.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Южная часть Пермского края отнесена к району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хвойно-широколиственных (смешанных) лесов европейской части Российской Федерации.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районе хвойно-широколиственных лесов при движении с востока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на запад в составе лесной растительности происходит смена таежных пихтово-еловых лесов на теплолюбивые широколиственные породы. Ближе к южной границе зоны встречаются лесные урочища с преобладанием липы и участием дуба. Леса здесь часто располагаются отдельными «островами»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разреженными массивами. Значительная часть земель, непокрытых лесной растительностью, представлена старыми и свежими вырубками, на которых идет возобновление </w:t>
      </w:r>
      <w:proofErr w:type="spellStart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мягколиственных</w:t>
      </w:r>
      <w:proofErr w:type="spellEnd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пород. Также встречаются типичные участки лесостепи (Кунгурская лесостепь). 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Возрастная структура хвойных лесных насаждений по большей части представлена молодняками, средневозрастными и приспевающими лесами. </w:t>
      </w:r>
    </w:p>
    <w:p w:rsidR="00355AEE" w:rsidRPr="00355AEE" w:rsidRDefault="00355AEE" w:rsidP="00355AEE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t>В южной части Пермского края располагается 62 охотничьих хозяйства площадью от 5,2 тыс. га до 100 тыс. га.</w:t>
      </w:r>
    </w:p>
    <w:p w:rsidR="00355AEE" w:rsidRPr="00355AEE" w:rsidRDefault="00355AEE" w:rsidP="00355AEE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t>Общая площадь общедоступных охотничьих угодий в южной части Пермского края составляет 122209,3 тыс. га, или 2 % от общей площади общедоступных охотничьих угодий Пермского края.</w:t>
      </w:r>
    </w:p>
    <w:p w:rsidR="00FE247F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Плотность населения лося в южных районах края самая высокая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составляет порядка </w:t>
      </w:r>
      <w:r w:rsidR="00355AEE">
        <w:rPr>
          <w:rFonts w:ascii="Times New Roman" w:eastAsia="Calibri" w:hAnsi="Times New Roman"/>
          <w:kern w:val="0"/>
          <w:sz w:val="28"/>
          <w:szCs w:val="28"/>
          <w:lang w:eastAsia="ru-RU"/>
        </w:rPr>
        <w:t>7,57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на тысячу гектаров охотничьих угодий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(</w:t>
      </w:r>
      <w:r w:rsidR="00FE247F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12,5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тыс. особей). Численность медв</w:t>
      </w:r>
      <w:r w:rsidR="00C46C30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едя составляет 1,3 тыс. особей, численность рыси – 599 особей, численность барсука – 3210 особи, численность выдры – 1227 особей.</w:t>
      </w:r>
    </w:p>
    <w:p w:rsidR="00784868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целом территория Пермского края характеризуется как пригодная </w:t>
      </w:r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для ведения охотничьего хозяйства по всему спектру видов охотничьих ресурсов.</w:t>
      </w:r>
    </w:p>
    <w:p w:rsidR="00533D17" w:rsidRDefault="00533D17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33D17" w:rsidRDefault="00533D17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33D17" w:rsidRDefault="008F0F86" w:rsidP="00533D17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7" w:name="_Toc74342612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Объем и состав проводимых на территории Пермского края биотехнических мероприятий</w:t>
      </w:r>
      <w:bookmarkEnd w:id="7"/>
    </w:p>
    <w:p w:rsidR="008F0F86" w:rsidRPr="008F0F86" w:rsidRDefault="008F0F86" w:rsidP="008F0F86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Биотехнические мероприятия проводятся с целью увеличения численности охотничьих ресурсов путем улучшения качества охотничьих угодий и ликвидации отрицательного воздействия факторов, влияющих 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на падение их численности. Мероприятия включают меры по повышению </w:t>
      </w:r>
      <w:proofErr w:type="spellStart"/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>кормности</w:t>
      </w:r>
      <w:proofErr w:type="spellEnd"/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охотничьих угод</w:t>
      </w:r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>ий, сокращению влияния хищников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8F0F86" w:rsidRPr="008F0F86" w:rsidRDefault="008F0F86" w:rsidP="008F0F86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>Виды, состав и порядок проведения биотехнических мероприятий установлены приказом Минприроды России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от 24 декабря 2010 г.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№ 560.</w:t>
      </w:r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закрепленных охотничьих угодьях объем проводимых биотехнических мероприятий определяется </w:t>
      </w:r>
      <w:proofErr w:type="spellStart"/>
      <w:r w:rsidR="00AC5BD9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охотпользователями</w:t>
      </w:r>
      <w:proofErr w:type="spellEnd"/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 </w:t>
      </w:r>
    </w:p>
    <w:p w:rsidR="008F0F86" w:rsidRPr="00A72C8E" w:rsidRDefault="008F0F86" w:rsidP="008F0F86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Проведение биотехнических мероприятий осуществляется 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в общедоступных, з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акрепленных охотничьих угодьях 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Пермского края (таблицы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7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8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>).</w:t>
      </w:r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8F0F86" w:rsidRDefault="008F0F86" w:rsidP="008F0F86">
      <w:pPr>
        <w:pStyle w:val="ConsPlusNormal"/>
        <w:jc w:val="right"/>
        <w:rPr>
          <w:szCs w:val="24"/>
        </w:rPr>
      </w:pPr>
    </w:p>
    <w:p w:rsidR="008F0F86" w:rsidRPr="008F0F86" w:rsidRDefault="008F0F86" w:rsidP="008F0F86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Таблица 7 </w:t>
      </w:r>
    </w:p>
    <w:p w:rsidR="008F0F86" w:rsidRDefault="008F0F86" w:rsidP="008F0F86">
      <w:pPr>
        <w:pStyle w:val="ConsPlusNormal"/>
        <w:jc w:val="right"/>
        <w:rPr>
          <w:szCs w:val="24"/>
        </w:rPr>
      </w:pPr>
    </w:p>
    <w:p w:rsidR="008F0F86" w:rsidRPr="008F0F86" w:rsidRDefault="008F0F86" w:rsidP="008F0F86">
      <w:pPr>
        <w:pStyle w:val="ConsPlusNormal"/>
        <w:spacing w:after="240" w:line="240" w:lineRule="exact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Объем биотехнических мероприятий, проведенных на территории общедоступных охотничьих угодий Пермского края 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за период 2013 – 2018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56"/>
        <w:gridCol w:w="1357"/>
        <w:gridCol w:w="1874"/>
      </w:tblGrid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Объем биотехнических мероприятий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Солонцы для лося и зайца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Подкормочные точки для кабана и боровой дичи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Галечники и порхалища для птиц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 xml:space="preserve">Установлено аншлагов для обозначения границ общедоступных охотничьих угодий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Установлено аншлагов с обозначением границ общедоступных охотничьих угодий (карта-схем)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77ABD" w:rsidRDefault="00977ABD" w:rsidP="00977ABD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  <w:sectPr w:rsidR="00977ABD" w:rsidSect="00032DE2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77ABD" w:rsidRPr="008F0F86" w:rsidRDefault="00977ABD" w:rsidP="00977ABD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8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977ABD" w:rsidRDefault="00977ABD" w:rsidP="00977ABD">
      <w:pPr>
        <w:pStyle w:val="ConsPlusNormal"/>
        <w:jc w:val="right"/>
        <w:rPr>
          <w:szCs w:val="24"/>
        </w:rPr>
      </w:pPr>
    </w:p>
    <w:p w:rsidR="00977ABD" w:rsidRPr="008F0F86" w:rsidRDefault="00977ABD" w:rsidP="00977ABD">
      <w:pPr>
        <w:pStyle w:val="ConsPlusNormal"/>
        <w:spacing w:after="240" w:line="240" w:lineRule="exact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Объем биотехнических мероприятий, проведенных на территории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закрепленных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охотничьих угодий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Пермского края </w:t>
      </w:r>
    </w:p>
    <w:p w:rsidR="00977ABD" w:rsidRDefault="00977ABD" w:rsidP="00A718F9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937"/>
        <w:gridCol w:w="659"/>
        <w:gridCol w:w="685"/>
        <w:gridCol w:w="996"/>
        <w:gridCol w:w="996"/>
        <w:gridCol w:w="793"/>
        <w:gridCol w:w="835"/>
        <w:gridCol w:w="526"/>
        <w:gridCol w:w="719"/>
        <w:gridCol w:w="719"/>
      </w:tblGrid>
      <w:tr w:rsidR="00A263EF" w:rsidRPr="006A1C73" w:rsidTr="00A263EF">
        <w:trPr>
          <w:trHeight w:val="1440"/>
          <w:jc w:val="center"/>
        </w:trPr>
        <w:tc>
          <w:tcPr>
            <w:tcW w:w="421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Охотничье хозяйство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солонцы для лося, </w:t>
            </w: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Солонцы для зайца, </w:t>
            </w: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Подкормочные точки для кабана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Подкормочные площадки для боровой дичи, </w:t>
            </w: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Галечники, </w:t>
            </w: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Порхалища, </w:t>
            </w: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Посев овса, га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Заготовка кормов, кг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Заготовка соли, кг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Ослянское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Александровское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Молчанское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Медвдеь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 Барс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Сафари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Утяй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Фауна 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Ашапское</w:t>
            </w:r>
            <w:proofErr w:type="spellEnd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Шабуровское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УралРегионСтрой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Бардымское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Фауна 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Комарихинское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Вепрь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Петропавловское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Большесосновское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Лыповское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Святобор-2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Дедал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Дробины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Черствинское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Углевское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Верещагинское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Чугрумское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Утьвинское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Аньвинское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Вынырское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Промысловское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Глухарь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Басеги-Хантинг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Ермачихинское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Теплогорское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Медведковское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Ветлянское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Верхне-</w:t>
            </w: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Добрянское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Кама-</w:t>
            </w: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Хантинг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Шеметевское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Милковское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Добоянское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Полазненское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Орджоникидзевское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Голубятское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Степановское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Медвежий угол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Соколиный лог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Обвинская</w:t>
            </w:r>
            <w:proofErr w:type="spellEnd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фактория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Анферовское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Ленок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Акиндиновское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Нердватурсервис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КЭЛМИ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Кизьвенское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Богоявленское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9F7A1A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Карагач-Хант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Шумиха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Кизьвенское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Карагайское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Тарасовское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Беркут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Сапсан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Кордонское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Красный Яр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Ресом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Новак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Кедр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Сурдия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Русский лес 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Медведь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Говорливое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Белка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Мысья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E86E4A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Красновишерское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E86E4A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Фактория СЕАЛ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Охотничье подворье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Трубиновское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Ласьвинское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Сергеевское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Визяйское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Парма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охоты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Большеусинское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Кальтинское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Куединское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Куединское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Хантер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Южное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Туркское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лес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Каразельское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Кунгурское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Кузнечихинское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Бабкинское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Пермь-</w:t>
            </w: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Сергинское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Юрманская</w:t>
            </w:r>
            <w:proofErr w:type="spellEnd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фактория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Талачик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Кичменское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Мазунинское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Сылвенское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Лысьвенское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Лысьвенская</w:t>
            </w:r>
            <w:proofErr w:type="spellEnd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фактория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Постаноговское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Камушки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Нытвенское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Сюзьва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Дельта-Трейд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Тюинское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Батас-1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Сарсовское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Аркадьевское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Итрастрой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Ашапское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Правда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Ординское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Жулановское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Копыловское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Оханс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-Охота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Малиновское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Беляевское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Рябки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Дворецкое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Кончурихинское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Юго-Камское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Пальниковское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Рождественское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Юговское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Бершетское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Байболовское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лес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Воскресенское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Сивач</w:t>
            </w:r>
            <w:proofErr w:type="spellEnd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-Хант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Урал-Хант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Калиновское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Бубинское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Имперское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60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Тайга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СИВА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Толстиковское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Соликамское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Овен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Пастуховское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Суксунское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Ковалевское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Русская охота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Рогожниковское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60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Сыповское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Березниковское левобережное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Березниковское правобережное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E5F79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Нижнекамское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E5F79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Фокинское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E5F79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Чайковское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Вересовники-2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21154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Вересовники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Святобор-1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Волимское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Кедровское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Чердынское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Быковское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Таежное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Шушпанское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Императорское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Усолкинское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Чусовское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Вижайское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Чернушинское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Медвежий коготь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Бизярское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Балиха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Трошкиха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Загарья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РЭНД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Денарий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Охотничьи просторы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Усть-Пышья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Юсьвинское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майкорский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Юсьвинское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263EF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Иньвинское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263EF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Мишкино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263EF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Зарнчное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</w:tbl>
    <w:p w:rsidR="00737FCE" w:rsidRDefault="00737FCE" w:rsidP="00A718F9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  <w:sectPr w:rsidR="00737FCE" w:rsidSect="00032DE2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B43B8" w:rsidRDefault="00DB43B8" w:rsidP="00650933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8" w:name="_Toc74342613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lastRenderedPageBreak/>
        <w:t>Оценка гибели охотничьих ресурсов</w:t>
      </w:r>
      <w:bookmarkEnd w:id="8"/>
    </w:p>
    <w:p w:rsidR="00F83107" w:rsidRPr="003A3815" w:rsidRDefault="00F83107" w:rsidP="00F83107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Одним из факторов, оказывающих значительное влияние на численность лимитируемых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видов 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охотничьих ресурсов, является влияние хищников. Главным образом такому воздействию подвержен лось, так как он относится к основным кормовым объектам волка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в течение всего года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F83107" w:rsidRPr="003A3815" w:rsidRDefault="00F83107" w:rsidP="00F83107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инимальная среднегодовая величина суточной нормы пищи для покрытия собственных </w:t>
      </w:r>
      <w:proofErr w:type="spellStart"/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энергозатрат</w:t>
      </w:r>
      <w:proofErr w:type="spellEnd"/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волка установлена в размере 1,5 кг/сутки.</w:t>
      </w:r>
    </w:p>
    <w:p w:rsidR="00F83107" w:rsidRPr="003A3815" w:rsidRDefault="00F83107" w:rsidP="00F83107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По официальным данным, в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19-2021 гг.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Пермском крае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зафиксирован од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и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н случа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й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гибели лося от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медведя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</w:p>
    <w:p w:rsidR="00F83107" w:rsidRPr="00F83107" w:rsidRDefault="00F83107" w:rsidP="00F83107">
      <w:pPr>
        <w:pStyle w:val="aff7"/>
        <w:spacing w:line="360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3107">
        <w:rPr>
          <w:rFonts w:ascii="Times New Roman" w:hAnsi="Times New Roman"/>
          <w:color w:val="000000"/>
          <w:sz w:val="28"/>
          <w:szCs w:val="28"/>
        </w:rPr>
        <w:t>По данным зимнего маршрутного учета, в 2023 году численность волка на территории края составила 479 особей, что на 13 % выше численности 2022 года (420 особей).</w:t>
      </w:r>
    </w:p>
    <w:p w:rsidR="00F83107" w:rsidRPr="00F83107" w:rsidRDefault="00F83107" w:rsidP="00F83107">
      <w:pPr>
        <w:pStyle w:val="aff7"/>
        <w:spacing w:line="360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3107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вышеизложенного, количество лосей, погибших от волков </w:t>
      </w:r>
      <w:r w:rsidRPr="00F83107">
        <w:rPr>
          <w:rFonts w:ascii="Times New Roman" w:hAnsi="Times New Roman"/>
          <w:color w:val="000000"/>
          <w:sz w:val="28"/>
          <w:szCs w:val="28"/>
        </w:rPr>
        <w:br/>
        <w:t xml:space="preserve">за прошедший год в Пермском крае, можно оценить в пределах от 1197 (479 волк*2,5 лося) до 1916 (479 волк * 4 лося) особей, или от 2,6 до 3,9 % от учтенной </w:t>
      </w:r>
      <w:proofErr w:type="spellStart"/>
      <w:r w:rsidRPr="00F83107">
        <w:rPr>
          <w:rFonts w:ascii="Times New Roman" w:hAnsi="Times New Roman"/>
          <w:color w:val="000000"/>
          <w:sz w:val="28"/>
          <w:szCs w:val="28"/>
        </w:rPr>
        <w:t>послепромысловой</w:t>
      </w:r>
      <w:proofErr w:type="spellEnd"/>
      <w:r w:rsidRPr="00F83107">
        <w:rPr>
          <w:rFonts w:ascii="Times New Roman" w:hAnsi="Times New Roman"/>
          <w:color w:val="000000"/>
          <w:sz w:val="28"/>
          <w:szCs w:val="28"/>
        </w:rPr>
        <w:t xml:space="preserve"> численности лося.</w:t>
      </w:r>
    </w:p>
    <w:p w:rsidR="00F83107" w:rsidRPr="00F83107" w:rsidRDefault="00F83107" w:rsidP="00F83107">
      <w:pPr>
        <w:pStyle w:val="aff7"/>
        <w:spacing w:line="360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3107">
        <w:rPr>
          <w:rFonts w:ascii="Times New Roman" w:hAnsi="Times New Roman"/>
          <w:color w:val="000000"/>
          <w:sz w:val="28"/>
          <w:szCs w:val="28"/>
        </w:rPr>
        <w:t>В настоящее время в Пермском крае ведется активная деятельность, направленная на снижение численности волка. В 202</w:t>
      </w:r>
      <w:r w:rsidR="00FE082C">
        <w:rPr>
          <w:rFonts w:ascii="Times New Roman" w:hAnsi="Times New Roman"/>
          <w:color w:val="000000"/>
          <w:sz w:val="28"/>
          <w:szCs w:val="28"/>
        </w:rPr>
        <w:t>3</w:t>
      </w:r>
      <w:r w:rsidRPr="00F83107">
        <w:rPr>
          <w:rFonts w:ascii="Times New Roman" w:hAnsi="Times New Roman"/>
          <w:color w:val="000000"/>
          <w:sz w:val="28"/>
          <w:szCs w:val="28"/>
        </w:rPr>
        <w:t xml:space="preserve"> году в Пермском крае добыто </w:t>
      </w:r>
      <w:r w:rsidRPr="00FE082C">
        <w:rPr>
          <w:rFonts w:ascii="Times New Roman" w:hAnsi="Times New Roman"/>
          <w:color w:val="000000"/>
          <w:sz w:val="28"/>
          <w:szCs w:val="28"/>
          <w:highlight w:val="yellow"/>
        </w:rPr>
        <w:t>166</w:t>
      </w:r>
      <w:r w:rsidRPr="00F83107">
        <w:rPr>
          <w:rFonts w:ascii="Times New Roman" w:hAnsi="Times New Roman"/>
          <w:color w:val="000000"/>
          <w:sz w:val="28"/>
          <w:szCs w:val="28"/>
        </w:rPr>
        <w:t xml:space="preserve"> волков, на текущий период 2023 года на территории Пермского края добыто 169 волков. Динамика численности волка на территории Пермского края в 2014-2023 гг. представлена в таблице 9. Информация о добыче волке в рамках любительской и спортивной охоты, а также в рамках регулирования численности по муниципальным образованиям Пермского края представлена в таблице 10</w:t>
      </w:r>
    </w:p>
    <w:p w:rsidR="0067612D" w:rsidRDefault="0067612D" w:rsidP="003A04EE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A04EE" w:rsidRDefault="00A263EF" w:rsidP="003A04EE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9</w:t>
      </w:r>
    </w:p>
    <w:p w:rsidR="003A04EE" w:rsidRDefault="003A04EE" w:rsidP="003A04EE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A04EE" w:rsidRDefault="003A04EE" w:rsidP="003A04EE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Динамика численности волка на территории Пермского края </w:t>
      </w:r>
      <w:r>
        <w:rPr>
          <w:rFonts w:ascii="Times New Roman" w:hAnsi="Times New Roman"/>
          <w:color w:val="000000"/>
          <w:sz w:val="28"/>
        </w:rPr>
        <w:br/>
        <w:t>в 201</w:t>
      </w:r>
      <w:r w:rsidR="00FE082C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-202</w:t>
      </w:r>
      <w:r w:rsidR="00FE082C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гг.</w:t>
      </w:r>
    </w:p>
    <w:p w:rsidR="00FE082C" w:rsidRDefault="00FE082C" w:rsidP="003A04EE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761"/>
        <w:gridCol w:w="994"/>
        <w:gridCol w:w="853"/>
        <w:gridCol w:w="853"/>
        <w:gridCol w:w="942"/>
        <w:gridCol w:w="736"/>
        <w:gridCol w:w="701"/>
        <w:gridCol w:w="762"/>
        <w:gridCol w:w="766"/>
        <w:gridCol w:w="766"/>
      </w:tblGrid>
      <w:tr w:rsidR="00FE082C" w:rsidRPr="00EF06CF" w:rsidTr="00F93707">
        <w:tc>
          <w:tcPr>
            <w:tcW w:w="775" w:type="pct"/>
            <w:vMerge w:val="restart"/>
          </w:tcPr>
          <w:p w:rsidR="00FE082C" w:rsidRPr="00EF06CF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Вид охотничьего ресурса</w:t>
            </w:r>
          </w:p>
        </w:tc>
        <w:tc>
          <w:tcPr>
            <w:tcW w:w="4225" w:type="pct"/>
            <w:gridSpan w:val="10"/>
          </w:tcPr>
          <w:p w:rsidR="00FE082C" w:rsidRPr="00EF06CF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по годам, </w:t>
            </w:r>
            <w:proofErr w:type="spellStart"/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тыс.особей</w:t>
            </w:r>
            <w:proofErr w:type="spellEnd"/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E082C" w:rsidRPr="00EF06CF" w:rsidTr="00F93707">
        <w:trPr>
          <w:trHeight w:val="124"/>
        </w:trPr>
        <w:tc>
          <w:tcPr>
            <w:tcW w:w="775" w:type="pct"/>
            <w:vMerge/>
          </w:tcPr>
          <w:p w:rsidR="00FE082C" w:rsidRPr="00EF06CF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</w:tcPr>
          <w:p w:rsidR="00FE082C" w:rsidRPr="00EF06CF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16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43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FE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43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89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2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4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96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98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98" w:type="pct"/>
          </w:tcPr>
          <w:p w:rsidR="00FE082C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FE082C" w:rsidRPr="00EF06CF" w:rsidTr="00F93707">
        <w:tc>
          <w:tcPr>
            <w:tcW w:w="775" w:type="pct"/>
          </w:tcPr>
          <w:p w:rsidR="00FE082C" w:rsidRPr="00EF06CF" w:rsidRDefault="00FE082C" w:rsidP="00F9370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Волк</w:t>
            </w:r>
          </w:p>
        </w:tc>
        <w:tc>
          <w:tcPr>
            <w:tcW w:w="396" w:type="pct"/>
          </w:tcPr>
          <w:p w:rsidR="00FE082C" w:rsidRPr="00EF06CF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516" w:type="pct"/>
          </w:tcPr>
          <w:p w:rsidR="00FE082C" w:rsidRPr="00EF06CF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28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443" w:type="pct"/>
          </w:tcPr>
          <w:p w:rsidR="00FE082C" w:rsidRPr="00880B28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443" w:type="pct"/>
          </w:tcPr>
          <w:p w:rsidR="00FE082C" w:rsidRPr="00880B28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489" w:type="pct"/>
          </w:tcPr>
          <w:p w:rsidR="00FE082C" w:rsidRPr="00880B28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382" w:type="pct"/>
          </w:tcPr>
          <w:p w:rsidR="00FE082C" w:rsidRPr="00880B28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364" w:type="pct"/>
          </w:tcPr>
          <w:p w:rsidR="00FE082C" w:rsidRPr="00880B28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396" w:type="pct"/>
          </w:tcPr>
          <w:p w:rsidR="00FE082C" w:rsidRPr="00880B28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398" w:type="pct"/>
          </w:tcPr>
          <w:p w:rsidR="00FE082C" w:rsidRPr="00880B28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98" w:type="pct"/>
          </w:tcPr>
          <w:p w:rsidR="00FE082C" w:rsidRPr="00880B28" w:rsidRDefault="00FE082C" w:rsidP="00F937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</w:tr>
    </w:tbl>
    <w:p w:rsidR="00FE082C" w:rsidRDefault="00FE082C" w:rsidP="003A04EE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A04EE" w:rsidRDefault="003A04EE" w:rsidP="003A04EE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A04EE" w:rsidRDefault="003A04EE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A04EE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Исходя из данных таблицы 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9</w:t>
      </w:r>
      <w:r w:rsidRPr="003A04EE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численность волка на территории Пермского края с 2014 года увеличивалась и в 2018 году достигла максимума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3A04EE">
        <w:rPr>
          <w:rFonts w:ascii="Times New Roman" w:eastAsia="Calibri" w:hAnsi="Times New Roman"/>
          <w:kern w:val="0"/>
          <w:sz w:val="28"/>
          <w:szCs w:val="28"/>
          <w:lang w:eastAsia="ru-RU"/>
        </w:rPr>
        <w:t>за предыдущие 10 лет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Ч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исленность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волка</w:t>
      </w:r>
      <w:r w:rsidR="007A512E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Пермском крае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сегодняшний день </w:t>
      </w:r>
      <w:r w:rsidR="007A512E">
        <w:rPr>
          <w:rFonts w:ascii="Times New Roman" w:eastAsia="Calibri" w:hAnsi="Times New Roman"/>
          <w:kern w:val="0"/>
          <w:sz w:val="28"/>
          <w:szCs w:val="28"/>
          <w:lang w:eastAsia="ru-RU"/>
        </w:rPr>
        <w:t>варьирует в пределах 20 %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6304BC" w:rsidRDefault="0025516C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Данные о добыче волка на территории Пермского края 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в 202</w:t>
      </w:r>
      <w:r w:rsidR="007A512E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отражены в таблице 10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6304BC" w:rsidRDefault="00A263EF" w:rsidP="006304BC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10</w:t>
      </w:r>
    </w:p>
    <w:p w:rsidR="006304BC" w:rsidRPr="00B161ED" w:rsidRDefault="006304BC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304BC" w:rsidRDefault="0082722D" w:rsidP="0082722D">
      <w:pPr>
        <w:pStyle w:val="ConsPlusNormal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о добыче волк</w:t>
      </w:r>
      <w:r w:rsidR="00B2521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любительской и спортивной охоты, </w:t>
      </w:r>
      <w:r w:rsidR="00147BB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 также в рамках регулирования численности по муниципальным образованиям Пермского края</w:t>
      </w:r>
    </w:p>
    <w:p w:rsidR="00147BBA" w:rsidRDefault="00147BBA" w:rsidP="0082722D">
      <w:pPr>
        <w:pStyle w:val="ConsPlusNormal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6129"/>
        <w:gridCol w:w="1393"/>
        <w:gridCol w:w="1463"/>
      </w:tblGrid>
      <w:tr w:rsidR="00FF3CD9" w:rsidRPr="00674FD1" w:rsidTr="00A663B3">
        <w:trPr>
          <w:trHeight w:val="9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D9" w:rsidRPr="00674FD1" w:rsidRDefault="00FF3CD9" w:rsidP="00A663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Муниципальное образование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674FD1" w:rsidRDefault="00FF3CD9" w:rsidP="00A663B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674FD1" w:rsidRDefault="00FF3CD9" w:rsidP="00A663B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период 2024 г.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Александровский муниципальный округ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Березники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Березовский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Б-Сосновский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Гайнский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Горнозаводский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Гремячинский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Губахинский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Ильинский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Карагайский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Кизел</w:t>
            </w:r>
            <w:proofErr w:type="spellEnd"/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Кишертский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Кочевский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Кудымкарский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Куединский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Кунгурский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Лысьвенский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Нытвенский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Октябрьский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Ординский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Оханский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городской</w:t>
            </w:r>
            <w:proofErr w:type="gram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Соликамский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Чайковский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Чердынский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Чернушинский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Чусовской городской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FF3CD9" w:rsidRPr="00674FD1" w:rsidTr="00A663B3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Юрлинский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F3CD9" w:rsidRPr="00674FD1" w:rsidTr="00A663B3">
        <w:trPr>
          <w:trHeight w:val="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D9" w:rsidRPr="00913716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913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70DB1" w:rsidRDefault="00FF3CD9" w:rsidP="00A663B3">
            <w:pPr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F3CD9" w:rsidRPr="00674FD1" w:rsidTr="00A663B3">
        <w:trPr>
          <w:trHeight w:val="330"/>
        </w:trPr>
        <w:tc>
          <w:tcPr>
            <w:tcW w:w="35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CD9" w:rsidRPr="00674FD1" w:rsidRDefault="00FF3CD9" w:rsidP="00A663B3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FD1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  <w:r w:rsidRPr="00674FD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216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3CD9" w:rsidRPr="00755A94" w:rsidRDefault="00FF3CD9" w:rsidP="00A663B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81</w:t>
            </w:r>
          </w:p>
        </w:tc>
      </w:tr>
    </w:tbl>
    <w:p w:rsidR="00147BBA" w:rsidRDefault="00147BBA" w:rsidP="0082722D">
      <w:pPr>
        <w:pStyle w:val="ConsPlusNormal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722D" w:rsidRDefault="0082722D" w:rsidP="0082722D">
      <w:pPr>
        <w:pStyle w:val="ConsPlusNormal"/>
        <w:spacing w:line="240" w:lineRule="exact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304BC" w:rsidRDefault="00D86856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Исходя из данных таблицы 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10</w:t>
      </w:r>
      <w:r w:rsidR="004129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202</w:t>
      </w:r>
      <w:r w:rsidR="00FF3CD9" w:rsidRPr="00FF3CD9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4129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центральной природно-хозяйственной зоне Пермского края добыто </w:t>
      </w:r>
      <w:r w:rsidR="00913716" w:rsidRPr="00913716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="00FF3CD9" w:rsidRPr="00FF3CD9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особи волка, в северной – </w:t>
      </w:r>
      <w:proofErr w:type="gramStart"/>
      <w:r w:rsidR="00FF3CD9" w:rsidRPr="00FF3CD9">
        <w:rPr>
          <w:rFonts w:ascii="Times New Roman" w:eastAsia="Calibri" w:hAnsi="Times New Roman"/>
          <w:kern w:val="0"/>
          <w:sz w:val="28"/>
          <w:szCs w:val="28"/>
          <w:lang w:eastAsia="ru-RU"/>
        </w:rPr>
        <w:t>60</w:t>
      </w:r>
      <w:r w:rsidR="004129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особей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волка, в южной – </w:t>
      </w:r>
      <w:r w:rsidR="00FF3CD9" w:rsidRPr="00FF3CD9">
        <w:rPr>
          <w:rFonts w:ascii="Times New Roman" w:eastAsia="Calibri" w:hAnsi="Times New Roman"/>
          <w:kern w:val="0"/>
          <w:sz w:val="28"/>
          <w:szCs w:val="28"/>
          <w:lang w:eastAsia="ru-RU"/>
        </w:rPr>
        <w:t>40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волка, в восточной – </w:t>
      </w:r>
      <w:r w:rsidR="00FF3CD9">
        <w:rPr>
          <w:rFonts w:ascii="Times New Roman" w:eastAsia="Calibri" w:hAnsi="Times New Roman"/>
          <w:kern w:val="0"/>
          <w:sz w:val="28"/>
          <w:szCs w:val="28"/>
          <w:lang w:eastAsia="ru-RU"/>
        </w:rPr>
        <w:t>73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FF3CD9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b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волка.</w:t>
      </w:r>
    </w:p>
    <w:p w:rsidR="003A04EE" w:rsidRDefault="003A04EE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Данные о гибели охотничьих ресурсов от х</w:t>
      </w:r>
      <w:r w:rsidR="0025516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ищников представлены в таблице 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11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3A04EE" w:rsidRDefault="0082722D" w:rsidP="003A04EE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A263EF">
        <w:rPr>
          <w:rFonts w:ascii="Times New Roman" w:hAnsi="Times New Roman"/>
          <w:color w:val="000000"/>
          <w:sz w:val="28"/>
          <w:szCs w:val="28"/>
        </w:rPr>
        <w:t>11</w:t>
      </w:r>
    </w:p>
    <w:p w:rsidR="003A04EE" w:rsidRPr="003A04EE" w:rsidRDefault="003A04EE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7672DB" w:rsidRDefault="003A04EE" w:rsidP="003A04EE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о гибели охотничьих ресурсов от хищников</w:t>
      </w:r>
    </w:p>
    <w:p w:rsidR="003A04EE" w:rsidRDefault="003A04EE" w:rsidP="003A04EE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2047"/>
      </w:tblGrid>
      <w:tr w:rsidR="007E312A" w:rsidRPr="00260609" w:rsidTr="00147BBA">
        <w:tc>
          <w:tcPr>
            <w:tcW w:w="683" w:type="pct"/>
            <w:vMerge w:val="restart"/>
          </w:tcPr>
          <w:p w:rsidR="007E312A" w:rsidRPr="00260609" w:rsidRDefault="007E312A" w:rsidP="003A04E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4317" w:type="pct"/>
            <w:gridSpan w:val="10"/>
          </w:tcPr>
          <w:p w:rsidR="007E312A" w:rsidRPr="0097556F" w:rsidRDefault="007E312A" w:rsidP="0097556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охотничьих ресурсов, погибших от </w:t>
            </w:r>
            <w:r w:rsidR="0097556F">
              <w:rPr>
                <w:rFonts w:ascii="Times New Roman" w:hAnsi="Times New Roman"/>
                <w:color w:val="000000"/>
                <w:sz w:val="24"/>
                <w:szCs w:val="24"/>
              </w:rPr>
              <w:t>нападения хищников</w:t>
            </w:r>
          </w:p>
        </w:tc>
      </w:tr>
      <w:tr w:rsidR="00580238" w:rsidRPr="00260609" w:rsidTr="00580238">
        <w:tc>
          <w:tcPr>
            <w:tcW w:w="683" w:type="pct"/>
            <w:vMerge/>
          </w:tcPr>
          <w:p w:rsidR="00580238" w:rsidRPr="00260609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</w:tcPr>
          <w:p w:rsidR="00580238" w:rsidRPr="00260609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580238" w:rsidRPr="00F005CB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61" w:type="pct"/>
          </w:tcPr>
          <w:p w:rsidR="00580238" w:rsidRPr="00F005CB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 </w:t>
            </w:r>
          </w:p>
        </w:tc>
        <w:tc>
          <w:tcPr>
            <w:tcW w:w="361" w:type="pct"/>
          </w:tcPr>
          <w:p w:rsidR="00580238" w:rsidRPr="00F005CB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361" w:type="pct"/>
          </w:tcPr>
          <w:p w:rsidR="00580238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61" w:type="pct"/>
          </w:tcPr>
          <w:p w:rsidR="00580238" w:rsidRPr="007E312A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580238" w:rsidRPr="00147BBA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61" w:type="pct"/>
          </w:tcPr>
          <w:p w:rsidR="00580238" w:rsidRPr="007A512E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361" w:type="pct"/>
          </w:tcPr>
          <w:p w:rsidR="00580238" w:rsidRPr="00580238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101" w:type="pct"/>
          </w:tcPr>
          <w:p w:rsidR="00580238" w:rsidRPr="00493159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 период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Pr="00260609" w:rsidRDefault="00580238" w:rsidP="0058023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324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580238" w:rsidRPr="00147BBA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A512E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580238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0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Медведь </w:t>
            </w:r>
          </w:p>
        </w:tc>
        <w:tc>
          <w:tcPr>
            <w:tcW w:w="324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147BBA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A512E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580238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0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Рысь </w:t>
            </w:r>
          </w:p>
        </w:tc>
        <w:tc>
          <w:tcPr>
            <w:tcW w:w="324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147BBA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A512E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580238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0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Барсук </w:t>
            </w:r>
          </w:p>
        </w:tc>
        <w:tc>
          <w:tcPr>
            <w:tcW w:w="324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147BBA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A512E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580238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0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Выдра </w:t>
            </w:r>
          </w:p>
        </w:tc>
        <w:tc>
          <w:tcPr>
            <w:tcW w:w="324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147BBA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A512E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580238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0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Соболь </w:t>
            </w:r>
          </w:p>
        </w:tc>
        <w:tc>
          <w:tcPr>
            <w:tcW w:w="324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147BBA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A512E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580238" w:rsidRDefault="00580238" w:rsidP="0058023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01" w:type="pct"/>
          </w:tcPr>
          <w:p w:rsidR="00580238" w:rsidRPr="0097556F" w:rsidRDefault="00580238" w:rsidP="00580238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</w:tbl>
    <w:p w:rsidR="003A04EE" w:rsidRDefault="0082722D" w:rsidP="009B2761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Исходя из данных таблицы </w:t>
      </w:r>
      <w:r w:rsidR="00A72C8E">
        <w:rPr>
          <w:rFonts w:ascii="Times New Roman" w:eastAsia="Calibri" w:hAnsi="Times New Roman"/>
          <w:kern w:val="0"/>
          <w:sz w:val="28"/>
          <w:szCs w:val="28"/>
          <w:lang w:eastAsia="ru-RU"/>
        </w:rPr>
        <w:t>11</w:t>
      </w:r>
      <w:r w:rsidR="003A04EE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за пери</w:t>
      </w:r>
      <w:r w:rsidR="007E312A">
        <w:rPr>
          <w:rFonts w:ascii="Times New Roman" w:eastAsia="Calibri" w:hAnsi="Times New Roman"/>
          <w:kern w:val="0"/>
          <w:sz w:val="28"/>
          <w:szCs w:val="28"/>
          <w:lang w:eastAsia="ru-RU"/>
        </w:rPr>
        <w:t>од с 201</w:t>
      </w:r>
      <w:r w:rsidR="00580238" w:rsidRP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5</w:t>
      </w:r>
      <w:r w:rsidR="007E312A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 текущий период 202</w:t>
      </w:r>
      <w:r w:rsidR="00580238" w:rsidRP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="003A04EE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в Пермском крае зафиксировано </w:t>
      </w:r>
      <w:r w:rsidR="009B2761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3A04EE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случая гибели лося</w:t>
      </w:r>
      <w:r w:rsidR="009B2761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от волков</w:t>
      </w:r>
      <w:r w:rsid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2014 г.</w:t>
      </w:r>
      <w:r w:rsidR="0097556F">
        <w:rPr>
          <w:rFonts w:ascii="Times New Roman" w:eastAsia="Calibri" w:hAnsi="Times New Roman"/>
          <w:kern w:val="0"/>
          <w:sz w:val="28"/>
          <w:szCs w:val="28"/>
          <w:lang w:eastAsia="ru-RU"/>
        </w:rPr>
        <w:t>, в 2020 году зафиксирована гибель лося от нападения медведя.</w:t>
      </w:r>
    </w:p>
    <w:p w:rsidR="00773DF8" w:rsidRDefault="007514BB" w:rsidP="007514BB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Помимо хищников причиной смертности охотничьих </w:t>
      </w:r>
      <w:r w:rsidR="00E35B26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ресурсов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являются и иные факторы, один из них дорожно-транспортные происшествия с участием диких животных. По официальным данным, в 20</w:t>
      </w:r>
      <w:r w:rsidR="007E312A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FF3CD9" w:rsidRPr="00FF3CD9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году (акты гибели охотничьих ресурсов) зарегистрирована гибель </w:t>
      </w:r>
      <w:r w:rsidR="0097556F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FF3CD9" w:rsidRPr="00FF3CD9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C57D15">
        <w:rPr>
          <w:rFonts w:ascii="Times New Roman" w:hAnsi="Times New Roman"/>
          <w:bCs/>
          <w:sz w:val="28"/>
          <w:szCs w:val="28"/>
          <w:shd w:val="clear" w:color="auto" w:fill="FFFFFF"/>
        </w:rPr>
        <w:t>0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лосей от наезда автотранспортных средств, что на </w:t>
      </w:r>
      <w:r w:rsidR="00FF3CD9">
        <w:rPr>
          <w:rFonts w:ascii="Times New Roman" w:hAnsi="Times New Roman"/>
          <w:bCs/>
          <w:sz w:val="28"/>
          <w:szCs w:val="28"/>
          <w:shd w:val="clear" w:color="auto" w:fill="FFFFFF"/>
        </w:rPr>
        <w:t>8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% </w:t>
      </w:r>
      <w:r w:rsidR="00D35D71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выше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уровня 20</w:t>
      </w:r>
      <w:r w:rsidR="00D35D71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C57D15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года (</w:t>
      </w:r>
      <w:r w:rsidR="00C57D15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FF3CD9" w:rsidRPr="00FF3CD9">
        <w:rPr>
          <w:rFonts w:ascii="Times New Roman" w:hAnsi="Times New Roman"/>
          <w:bCs/>
          <w:sz w:val="28"/>
          <w:szCs w:val="28"/>
          <w:shd w:val="clear" w:color="auto" w:fill="FFFFFF"/>
        </w:rPr>
        <w:t>20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лосей).</w:t>
      </w:r>
      <w:r w:rsidR="00773DF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353B66" w:rsidRPr="00353B66" w:rsidRDefault="00353B66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Наиболее часто 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дорожно-транспортные происшествия с участием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диких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животных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происходят на автомобильных дорогах:</w:t>
      </w:r>
    </w:p>
    <w:p w:rsidR="002E6031" w:rsidRPr="00353B66" w:rsidRDefault="002E6031" w:rsidP="002E6031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Наиболее часто 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дорожно-транспортные происшествия с участием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диких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животных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происходят на автомобильных дорогах:</w:t>
      </w:r>
    </w:p>
    <w:p w:rsidR="00FF3CD9" w:rsidRPr="00353B66" w:rsidRDefault="00FF3CD9" w:rsidP="00FF3CD9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Наиболее часто 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дорожно-транспортные происшествия с участием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диких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животных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происходят на автомобильных дорогах:</w:t>
      </w:r>
    </w:p>
    <w:p w:rsidR="00FF3CD9" w:rsidRPr="00353B66" w:rsidRDefault="00FF3CD9" w:rsidP="00FF3CD9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1. Пермь-Березники (</w:t>
      </w:r>
      <w:proofErr w:type="spellStart"/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Добрянский</w:t>
      </w:r>
      <w:proofErr w:type="spellEnd"/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городской округ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18 случаев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FF3CD9" w:rsidRPr="00353B66" w:rsidRDefault="00FF3CD9" w:rsidP="00FF3CD9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2. Пермь-Екатеринбург (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идентификационный номер Р-242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Кунгурский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муниципальный округ,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Пермский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муниципальный 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район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Суксунский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городской округ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26 случаев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FF3CD9" w:rsidRPr="00353B66" w:rsidRDefault="00FF3CD9" w:rsidP="00FF3CD9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Федеральная трасса 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М7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подъезд к Перми (</w:t>
      </w:r>
      <w:proofErr w:type="spellStart"/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Очёрский</w:t>
      </w:r>
      <w:proofErr w:type="spellEnd"/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городской округ,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Большесосновский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муниципальный округ,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Нытвенский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городской округ, Пермский муниципальный округ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23 случаев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FF3CD9" w:rsidRDefault="00FF3CD9" w:rsidP="00FF3CD9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 </w:t>
      </w:r>
      <w:proofErr w:type="spellStart"/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Кукуштан</w:t>
      </w:r>
      <w:proofErr w:type="spellEnd"/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-Чайковский (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идентификационный номер 57 ОП РЗ 57К-0005 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Пермский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муниципальный район,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Осинский</w:t>
      </w:r>
      <w:proofErr w:type="spellEnd"/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городской округ, Чайковский городской округ,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Еловский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муниципальный округ)</w:t>
      </w:r>
      <w:r w:rsidRPr="00773DF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17</w:t>
      </w:r>
      <w:r w:rsidRPr="00773DF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случаев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FF3CD9" w:rsidRDefault="00FF3CD9" w:rsidP="00FF3CD9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5. Очер-Верещагино-Сива (идентификационный номер </w:t>
      </w:r>
      <w:r w:rsidRPr="00A71FFE">
        <w:rPr>
          <w:rFonts w:ascii="Times New Roman" w:hAnsi="Times New Roman"/>
          <w:bCs/>
          <w:sz w:val="28"/>
          <w:szCs w:val="28"/>
          <w:shd w:val="clear" w:color="auto" w:fill="FFFFFF"/>
        </w:rPr>
        <w:t>57 ОП РЗ 57К-0013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Очерский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Верещагинский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городские округа,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Сивинский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муниципальный округ) – 6 случая;</w:t>
      </w:r>
    </w:p>
    <w:p w:rsidR="00FF3CD9" w:rsidRDefault="00FF3CD9" w:rsidP="00FF3CD9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6. Пермь-Ильинский (идентификационный номер </w:t>
      </w:r>
      <w:r w:rsidRPr="000A58CC">
        <w:rPr>
          <w:rFonts w:ascii="Times New Roman" w:hAnsi="Times New Roman"/>
          <w:bCs/>
          <w:sz w:val="28"/>
          <w:szCs w:val="28"/>
          <w:shd w:val="clear" w:color="auto" w:fill="FFFFFF"/>
        </w:rPr>
        <w:t>57 ОП РЗ 57К-0016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–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4 случая.</w:t>
      </w:r>
    </w:p>
    <w:p w:rsidR="00FF3CD9" w:rsidRPr="000A58CC" w:rsidRDefault="00FF3CD9" w:rsidP="00FF3CD9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7. На железнодорожный перегонах – 18</w:t>
      </w:r>
      <w:r w:rsidRPr="000A58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случаев.</w:t>
      </w:r>
    </w:p>
    <w:p w:rsidR="00353B66" w:rsidRPr="00353B66" w:rsidRDefault="00353B66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На данных участках автомобильных дорог размещены предупреждающие дорожные знаки о возможном появлении диких животных. Кроме того, ежегодно Министерством в Управление автомобильных дорог и транспорта направляется информация о необходимости установки предупреждающих дорожных знаков на новых зафиксированных аварийно-опасных участках автомобильных дорог, размещается информация на сайте Минприроды, в СМИ, но несмотря на это вопрос о ДТП с участием диких животных остается актуальным.</w:t>
      </w:r>
    </w:p>
    <w:p w:rsidR="007514BB" w:rsidRPr="00A84448" w:rsidRDefault="00353B66" w:rsidP="007514BB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7514BB"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учетом того, что гибель лося, вызванная данным фактором, за прошлый год составила 0,</w:t>
      </w:r>
      <w:r w:rsidR="00D35D71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7514BB"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% от численности, его влияние можно считать не значительным и не отразившемся на состоянии </w:t>
      </w:r>
      <w:r w:rsidR="007514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популяции данного вида </w:t>
      </w:r>
      <w:r w:rsidR="00D50A74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7514BB">
        <w:rPr>
          <w:rFonts w:ascii="Times New Roman" w:hAnsi="Times New Roman"/>
          <w:bCs/>
          <w:sz w:val="28"/>
          <w:szCs w:val="28"/>
          <w:shd w:val="clear" w:color="auto" w:fill="FFFFFF"/>
        </w:rPr>
        <w:t>в Пермском крае</w:t>
      </w:r>
      <w:r w:rsidR="007514BB"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7514BB" w:rsidRPr="00A84448" w:rsidRDefault="007514BB" w:rsidP="007514BB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Данных о смертности в результате ДТП других лимитируем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ых видов охотничьих ресурсов в М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инистерство не поступало.</w:t>
      </w:r>
    </w:p>
    <w:p w:rsidR="007514BB" w:rsidRDefault="007514BB" w:rsidP="007514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Данные о гибели охотничьих ресурсов в результате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дорожно-транспортных происшествий представлены в </w:t>
      </w:r>
      <w:r w:rsidR="0082722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таблице 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12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2E6031" w:rsidRDefault="002E6031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E6031" w:rsidRDefault="002E6031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E6031" w:rsidRDefault="002E6031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E6031" w:rsidRDefault="002E6031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FF3CD9" w:rsidRDefault="00FF3CD9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FF3CD9" w:rsidRDefault="00FF3CD9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FF3CD9" w:rsidRDefault="00FF3CD9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E6031" w:rsidRDefault="002E6031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E6031" w:rsidRDefault="002E6031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7514BB" w:rsidRDefault="0082722D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Таблица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12</w:t>
      </w:r>
    </w:p>
    <w:p w:rsidR="007514BB" w:rsidRDefault="007514BB" w:rsidP="007514BB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04EE" w:rsidRDefault="007514BB" w:rsidP="007514BB">
      <w:pPr>
        <w:spacing w:line="240" w:lineRule="exact"/>
        <w:ind w:lef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Данные о гибели охотничьих ресурсов в результате </w:t>
      </w:r>
      <w:r>
        <w:rPr>
          <w:rFonts w:ascii="Times New Roman" w:hAnsi="Times New Roman"/>
          <w:sz w:val="28"/>
          <w:szCs w:val="28"/>
          <w:lang w:eastAsia="ru-RU"/>
        </w:rPr>
        <w:br/>
        <w:t>дорожно-транспортных происшествий</w:t>
      </w:r>
    </w:p>
    <w:p w:rsidR="003A04EE" w:rsidRDefault="003A04EE" w:rsidP="007E6AAC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99"/>
        <w:gridCol w:w="1148"/>
      </w:tblGrid>
      <w:tr w:rsidR="00493A3D" w:rsidRPr="00260609" w:rsidTr="003560A6">
        <w:tc>
          <w:tcPr>
            <w:tcW w:w="683" w:type="pct"/>
            <w:vMerge w:val="restart"/>
          </w:tcPr>
          <w:p w:rsidR="00493A3D" w:rsidRPr="00260609" w:rsidRDefault="00493A3D" w:rsidP="003560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4317" w:type="pct"/>
            <w:gridSpan w:val="11"/>
          </w:tcPr>
          <w:p w:rsidR="00493A3D" w:rsidRDefault="00493A3D" w:rsidP="003560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охотничьих ресурсов, сбитых в результате ДТП</w:t>
            </w:r>
          </w:p>
        </w:tc>
      </w:tr>
      <w:tr w:rsidR="00267158" w:rsidRPr="00260609" w:rsidTr="00267158">
        <w:tc>
          <w:tcPr>
            <w:tcW w:w="683" w:type="pct"/>
            <w:vMerge/>
          </w:tcPr>
          <w:p w:rsidR="00267158" w:rsidRPr="00260609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267158" w:rsidRPr="00260609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61" w:type="pct"/>
          </w:tcPr>
          <w:p w:rsidR="00267158" w:rsidRPr="00260609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267158" w:rsidRPr="00F005CB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61" w:type="pct"/>
          </w:tcPr>
          <w:p w:rsidR="00267158" w:rsidRPr="00F005CB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 </w:t>
            </w:r>
          </w:p>
        </w:tc>
        <w:tc>
          <w:tcPr>
            <w:tcW w:w="361" w:type="pct"/>
          </w:tcPr>
          <w:p w:rsidR="00267158" w:rsidRPr="00F005CB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61" w:type="pct"/>
          </w:tcPr>
          <w:p w:rsidR="00267158" w:rsidRPr="007E312A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267158" w:rsidRPr="00147BBA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61" w:type="pct"/>
          </w:tcPr>
          <w:p w:rsidR="00267158" w:rsidRPr="00493159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99" w:type="pct"/>
          </w:tcPr>
          <w:p w:rsidR="00267158" w:rsidRP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596" w:type="pct"/>
          </w:tcPr>
          <w:p w:rsidR="00267158" w:rsidRPr="00493159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 период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67158" w:rsidRPr="00260609" w:rsidTr="00267158">
        <w:tc>
          <w:tcPr>
            <w:tcW w:w="683" w:type="pct"/>
          </w:tcPr>
          <w:p w:rsidR="00267158" w:rsidRPr="00260609" w:rsidRDefault="00267158" w:rsidP="0026715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329" w:type="pct"/>
          </w:tcPr>
          <w:p w:rsidR="00267158" w:rsidRPr="00260609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1" w:type="pct"/>
          </w:tcPr>
          <w:p w:rsidR="00267158" w:rsidRPr="00260609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1" w:type="pct"/>
          </w:tcPr>
          <w:p w:rsidR="00267158" w:rsidRPr="00260609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1" w:type="pct"/>
          </w:tcPr>
          <w:p w:rsidR="00267158" w:rsidRPr="00147BBA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361" w:type="pct"/>
          </w:tcPr>
          <w:p w:rsidR="00267158" w:rsidRPr="00C57D15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pct"/>
          </w:tcPr>
          <w:p w:rsidR="00267158" w:rsidRPr="00FF3CD9" w:rsidRDefault="00FF3CD9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596" w:type="pct"/>
          </w:tcPr>
          <w:p w:rsidR="00267158" w:rsidRPr="00C57D15" w:rsidRDefault="00FF3CD9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bookmarkStart w:id="9" w:name="_GoBack"/>
            <w:bookmarkEnd w:id="9"/>
          </w:p>
        </w:tc>
      </w:tr>
      <w:tr w:rsidR="00267158" w:rsidRPr="00260609" w:rsidTr="00267158">
        <w:tc>
          <w:tcPr>
            <w:tcW w:w="683" w:type="pct"/>
          </w:tcPr>
          <w:p w:rsidR="00267158" w:rsidRDefault="00267158" w:rsidP="0026715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Медведь </w:t>
            </w:r>
          </w:p>
        </w:tc>
        <w:tc>
          <w:tcPr>
            <w:tcW w:w="329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Pr="00147BBA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267158" w:rsidRPr="00FF3CD9" w:rsidRDefault="00FF3CD9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67158" w:rsidRPr="00260609" w:rsidTr="00267158">
        <w:tc>
          <w:tcPr>
            <w:tcW w:w="683" w:type="pct"/>
          </w:tcPr>
          <w:p w:rsidR="00267158" w:rsidRDefault="00267158" w:rsidP="0026715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Рысь </w:t>
            </w:r>
          </w:p>
        </w:tc>
        <w:tc>
          <w:tcPr>
            <w:tcW w:w="329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Pr="00147BBA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267158" w:rsidRPr="00FF3CD9" w:rsidRDefault="00FF3CD9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67158" w:rsidRPr="00260609" w:rsidTr="00267158">
        <w:tc>
          <w:tcPr>
            <w:tcW w:w="683" w:type="pct"/>
          </w:tcPr>
          <w:p w:rsidR="00267158" w:rsidRDefault="00267158" w:rsidP="0026715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Барсук </w:t>
            </w:r>
          </w:p>
        </w:tc>
        <w:tc>
          <w:tcPr>
            <w:tcW w:w="329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Pr="00147BBA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267158" w:rsidRPr="00FF3CD9" w:rsidRDefault="00FF3CD9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67158" w:rsidRPr="00260609" w:rsidTr="00267158">
        <w:tc>
          <w:tcPr>
            <w:tcW w:w="683" w:type="pct"/>
          </w:tcPr>
          <w:p w:rsidR="00267158" w:rsidRDefault="00267158" w:rsidP="0026715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Выдра </w:t>
            </w:r>
          </w:p>
        </w:tc>
        <w:tc>
          <w:tcPr>
            <w:tcW w:w="329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Pr="00147BBA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267158" w:rsidRPr="00FF3CD9" w:rsidRDefault="00FF3CD9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67158" w:rsidRPr="00260609" w:rsidTr="00267158">
        <w:tc>
          <w:tcPr>
            <w:tcW w:w="683" w:type="pct"/>
          </w:tcPr>
          <w:p w:rsidR="00267158" w:rsidRDefault="00267158" w:rsidP="0026715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Соболь </w:t>
            </w:r>
          </w:p>
        </w:tc>
        <w:tc>
          <w:tcPr>
            <w:tcW w:w="329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267158" w:rsidRPr="00147BBA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267158" w:rsidRPr="00FF3CD9" w:rsidRDefault="00FF3CD9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pct"/>
          </w:tcPr>
          <w:p w:rsidR="00267158" w:rsidRDefault="00267158" w:rsidP="0026715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514BB" w:rsidRDefault="007514BB" w:rsidP="007E6AAC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53165B" w:rsidRPr="00A84448" w:rsidRDefault="0053165B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Помимо вышеперечисленных факторов, гибели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охотничьих ресурсов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способствуют различные заболевания, вызывающие ослабление организма.</w:t>
      </w:r>
    </w:p>
    <w:p w:rsidR="0053165B" w:rsidRPr="00A84448" w:rsidRDefault="0053165B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Как правило, болезни, в том числе гельминтозы, являются сравнительно не значительным фактором смертности, однако при определенных обстоятельствах (во время эпидемий) могут оказывать существенное влияние на популяции животных. </w:t>
      </w:r>
    </w:p>
    <w:p w:rsidR="007514BB" w:rsidRDefault="0053165B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316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Данные о гибели охотничьих ресурсов в результате болезней представлены в таблице </w:t>
      </w:r>
      <w:r w:rsidR="0082722D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A263EF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FA6F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2019 году выявлено 3 случая гибели лосей на территории </w:t>
      </w:r>
      <w:proofErr w:type="spellStart"/>
      <w:r w:rsidR="00FA6F2D">
        <w:rPr>
          <w:rFonts w:ascii="Times New Roman" w:hAnsi="Times New Roman"/>
          <w:bCs/>
          <w:sz w:val="28"/>
          <w:szCs w:val="28"/>
          <w:shd w:val="clear" w:color="auto" w:fill="FFFFFF"/>
        </w:rPr>
        <w:t>Уинского</w:t>
      </w:r>
      <w:proofErr w:type="spellEnd"/>
      <w:r w:rsidR="00FA6F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округа Пермского края – 2 случая и на территории </w:t>
      </w:r>
      <w:proofErr w:type="spellStart"/>
      <w:r w:rsidR="00FA6F2D">
        <w:rPr>
          <w:rFonts w:ascii="Times New Roman" w:hAnsi="Times New Roman"/>
          <w:bCs/>
          <w:sz w:val="28"/>
          <w:szCs w:val="28"/>
          <w:shd w:val="clear" w:color="auto" w:fill="FFFFFF"/>
        </w:rPr>
        <w:t>Кочевского</w:t>
      </w:r>
      <w:proofErr w:type="spellEnd"/>
      <w:r w:rsidR="00FA6F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округа.</w:t>
      </w:r>
    </w:p>
    <w:p w:rsidR="00FA6F2D" w:rsidRDefault="00FA6F2D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2020 году выявлено 3 случая гибели лося на территории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Верещагинского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Чердынского городских округов,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Ординского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округа.</w:t>
      </w:r>
    </w:p>
    <w:p w:rsidR="0082722D" w:rsidRDefault="0082722D" w:rsidP="0053165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3165B" w:rsidRDefault="0082722D" w:rsidP="0053165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Таблица 1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53165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53165B" w:rsidRDefault="0053165B" w:rsidP="0053165B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65B" w:rsidRDefault="0053165B" w:rsidP="0053165B">
      <w:pPr>
        <w:spacing w:line="240" w:lineRule="exact"/>
        <w:ind w:left="720" w:firstLine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Данные о гибели охотничьих ресурсов в результате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5ADC" w:rsidRPr="0053165B">
        <w:rPr>
          <w:rFonts w:ascii="Times New Roman" w:hAnsi="Times New Roman"/>
          <w:bCs/>
          <w:sz w:val="28"/>
          <w:szCs w:val="28"/>
          <w:shd w:val="clear" w:color="auto" w:fill="FFFFFF"/>
        </w:rPr>
        <w:t>в результате болезней</w:t>
      </w:r>
    </w:p>
    <w:p w:rsidR="00065ADC" w:rsidRDefault="00065ADC" w:rsidP="0053165B">
      <w:pPr>
        <w:spacing w:line="240" w:lineRule="exact"/>
        <w:ind w:left="72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96"/>
        <w:gridCol w:w="696"/>
        <w:gridCol w:w="696"/>
        <w:gridCol w:w="696"/>
        <w:gridCol w:w="856"/>
        <w:gridCol w:w="846"/>
        <w:gridCol w:w="846"/>
        <w:gridCol w:w="842"/>
        <w:gridCol w:w="838"/>
        <w:gridCol w:w="1299"/>
      </w:tblGrid>
      <w:tr w:rsidR="00D35D71" w:rsidRPr="00260609" w:rsidTr="00C019A4">
        <w:tc>
          <w:tcPr>
            <w:tcW w:w="683" w:type="pct"/>
            <w:vMerge w:val="restart"/>
          </w:tcPr>
          <w:p w:rsidR="00D35D71" w:rsidRPr="00260609" w:rsidRDefault="00D35D71" w:rsidP="00065ADC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4317" w:type="pct"/>
            <w:gridSpan w:val="10"/>
          </w:tcPr>
          <w:p w:rsidR="00D35D71" w:rsidRDefault="00D35D71" w:rsidP="00065ADC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охотничьих ресурсов, погибших от болезней</w:t>
            </w:r>
          </w:p>
        </w:tc>
      </w:tr>
      <w:tr w:rsidR="00580238" w:rsidRPr="00260609" w:rsidTr="00580238">
        <w:tc>
          <w:tcPr>
            <w:tcW w:w="683" w:type="pct"/>
            <w:vMerge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61" w:type="pct"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580238" w:rsidRPr="00F005CB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61" w:type="pct"/>
          </w:tcPr>
          <w:p w:rsidR="00580238" w:rsidRPr="00F005CB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 </w:t>
            </w:r>
          </w:p>
        </w:tc>
        <w:tc>
          <w:tcPr>
            <w:tcW w:w="445" w:type="pct"/>
          </w:tcPr>
          <w:p w:rsidR="00580238" w:rsidRPr="00F005CB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440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440" w:type="pct"/>
          </w:tcPr>
          <w:p w:rsidR="00580238" w:rsidRPr="00D35D71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38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36" w:type="pct"/>
          </w:tcPr>
          <w:p w:rsidR="00580238" w:rsidRPr="0049315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</w:tcPr>
          <w:p w:rsidR="00580238" w:rsidRP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Pr="00260609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36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6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Медведь </w:t>
            </w:r>
          </w:p>
        </w:tc>
        <w:tc>
          <w:tcPr>
            <w:tcW w:w="36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6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580238" w:rsidRP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Рысь </w:t>
            </w:r>
          </w:p>
        </w:tc>
        <w:tc>
          <w:tcPr>
            <w:tcW w:w="36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5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8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6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673" w:type="pct"/>
          </w:tcPr>
          <w:p w:rsidR="00580238" w:rsidRP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Барсук </w:t>
            </w:r>
          </w:p>
        </w:tc>
        <w:tc>
          <w:tcPr>
            <w:tcW w:w="36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5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8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6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673" w:type="pct"/>
          </w:tcPr>
          <w:p w:rsidR="00580238" w:rsidRP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Выдра </w:t>
            </w:r>
          </w:p>
        </w:tc>
        <w:tc>
          <w:tcPr>
            <w:tcW w:w="36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5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8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6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673" w:type="pct"/>
          </w:tcPr>
          <w:p w:rsidR="00580238" w:rsidRP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Соболь </w:t>
            </w:r>
          </w:p>
        </w:tc>
        <w:tc>
          <w:tcPr>
            <w:tcW w:w="36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5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8" w:type="pct"/>
          </w:tcPr>
          <w:p w:rsidR="00580238" w:rsidRPr="00C019A4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6" w:type="pct"/>
          </w:tcPr>
          <w:p w:rsidR="00580238" w:rsidRPr="00C421D0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673" w:type="pct"/>
          </w:tcPr>
          <w:p w:rsidR="00580238" w:rsidRP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065ADC" w:rsidRDefault="00065ADC" w:rsidP="0053165B">
      <w:pPr>
        <w:spacing w:line="240" w:lineRule="exact"/>
        <w:ind w:left="720" w:firstLine="0"/>
        <w:jc w:val="center"/>
        <w:rPr>
          <w:rFonts w:ascii="Times New Roman" w:hAnsi="Times New Roman"/>
          <w:sz w:val="28"/>
          <w:szCs w:val="28"/>
        </w:rPr>
      </w:pPr>
    </w:p>
    <w:p w:rsidR="00486EAC" w:rsidRDefault="00486EAC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019A4" w:rsidRDefault="00C019A4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86EAC" w:rsidRDefault="00486EAC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0" w:name="_Toc74342614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lastRenderedPageBreak/>
        <w:t>Оценка нелегального изъятия охотничьих ресурсов</w:t>
      </w:r>
      <w:bookmarkEnd w:id="10"/>
    </w:p>
    <w:p w:rsidR="00580238" w:rsidRDefault="00486EAC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>В 20</w:t>
      </w:r>
      <w:r w:rsidR="00D35D71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580238" w:rsidRP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в управлении зафиксирована нелегальная добыча </w:t>
      </w:r>
      <w:r w:rsidR="00580238" w:rsidRP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45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лосей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3F4CBA">
        <w:rPr>
          <w:rFonts w:ascii="Times New Roman" w:eastAsia="Calibri" w:hAnsi="Times New Roman"/>
          <w:kern w:val="0"/>
          <w:sz w:val="28"/>
          <w:szCs w:val="28"/>
          <w:lang w:eastAsia="ru-RU"/>
        </w:rPr>
        <w:t>Наибольшее количество случаев незаконной охоты (</w:t>
      </w:r>
      <w:r w:rsidR="00580238" w:rsidRP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6</w:t>
      </w:r>
      <w:r w:rsidR="006C0DB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</w:t>
      </w:r>
      <w:r w:rsidR="003F4CBA">
        <w:rPr>
          <w:rFonts w:ascii="Times New Roman" w:eastAsia="Calibri" w:hAnsi="Times New Roman"/>
          <w:kern w:val="0"/>
          <w:sz w:val="28"/>
          <w:szCs w:val="28"/>
          <w:lang w:eastAsia="ru-RU"/>
        </w:rPr>
        <w:t>) выявлено н</w:t>
      </w:r>
      <w:r w:rsidR="006C0DB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а территории </w:t>
      </w:r>
      <w:r w:rsid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Ильинского</w:t>
      </w:r>
      <w:r w:rsidR="006C0DB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городского округа Пермского края. Также </w:t>
      </w:r>
      <w:r w:rsid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="006C0DB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 </w:t>
      </w:r>
      <w:r w:rsidR="006C0DB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лося незаконно добыто на территории </w:t>
      </w:r>
      <w:r w:rsid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Октябрьского городского</w:t>
      </w:r>
      <w:r w:rsidR="006C0DB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округа Пермского края</w:t>
      </w:r>
      <w:r w:rsidR="00580238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580238" w:rsidRDefault="00580238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Сивинского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муниципального округа Пермского края в 2023 году обнаружены останки 8 незаконно добытых лосей.</w:t>
      </w:r>
    </w:p>
    <w:p w:rsidR="00580238" w:rsidRDefault="00580238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территории государственного биологического заказника «Капкан Гора» в 2023 году незаконно добыто 2 особи лося, на территории заказника «Южный» - одна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сособь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лося.</w:t>
      </w:r>
    </w:p>
    <w:p w:rsidR="00486EAC" w:rsidRPr="00486EAC" w:rsidRDefault="00486EAC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 всем фактам нелегальной добычи охотничьих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t>ресурсов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составлены соответствующие материалы и направлены в производство по уголовной практике. </w:t>
      </w:r>
    </w:p>
    <w:p w:rsidR="00486EAC" w:rsidRDefault="00486EAC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Оценить общий размер нелегальной добычи лимитируемых видов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охотничьих ресурсов 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довольно сложно ввиду того, что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незаконная охота 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носит ярко выраженный социальный характер, и </w:t>
      </w:r>
      <w:r w:rsidR="00EE70B0">
        <w:rPr>
          <w:rFonts w:ascii="Times New Roman" w:eastAsia="Calibri" w:hAnsi="Times New Roman"/>
          <w:kern w:val="0"/>
          <w:sz w:val="28"/>
          <w:szCs w:val="28"/>
          <w:lang w:eastAsia="ru-RU"/>
        </w:rPr>
        <w:t>ее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размеры варьируют в зависимости от материального благополучия охотников, возможности получить разрешения на легальную добычу животных и ряда других факторов.</w:t>
      </w:r>
    </w:p>
    <w:p w:rsidR="00486EAC" w:rsidRDefault="003826DD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Данные о нелегальной добыче охотничьих ресурсов представлены </w:t>
      </w:r>
      <w:r w:rsidR="00D35D71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="004300D9">
        <w:rPr>
          <w:rFonts w:ascii="Times New Roman" w:eastAsia="Calibri" w:hAnsi="Times New Roman"/>
          <w:kern w:val="0"/>
          <w:sz w:val="28"/>
          <w:szCs w:val="28"/>
          <w:lang w:eastAsia="ru-RU"/>
        </w:rPr>
        <w:t>в таблице 1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3826DD" w:rsidRDefault="003826DD" w:rsidP="003826DD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Таблица 1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 </w:t>
      </w:r>
    </w:p>
    <w:p w:rsidR="003826DD" w:rsidRDefault="003826DD" w:rsidP="003826DD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6EAC" w:rsidRDefault="003826DD" w:rsidP="003826DD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о нелегальной добыче охотничьих ресурсов</w:t>
      </w:r>
    </w:p>
    <w:p w:rsidR="003560A6" w:rsidRDefault="003560A6" w:rsidP="003826DD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69"/>
        <w:gridCol w:w="1178"/>
      </w:tblGrid>
      <w:tr w:rsidR="003560A6" w:rsidRPr="00260609" w:rsidTr="003560A6">
        <w:tc>
          <w:tcPr>
            <w:tcW w:w="683" w:type="pct"/>
            <w:vMerge w:val="restart"/>
          </w:tcPr>
          <w:p w:rsidR="003560A6" w:rsidRPr="00260609" w:rsidRDefault="003560A6" w:rsidP="003560A6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4317" w:type="pct"/>
            <w:gridSpan w:val="11"/>
          </w:tcPr>
          <w:p w:rsidR="003560A6" w:rsidRDefault="003560A6" w:rsidP="003560A6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охотничьих ресурсов, погибших в результате осуществления незаконной охоты</w:t>
            </w:r>
          </w:p>
        </w:tc>
      </w:tr>
      <w:tr w:rsidR="00580238" w:rsidRPr="00260609" w:rsidTr="00580238">
        <w:tc>
          <w:tcPr>
            <w:tcW w:w="683" w:type="pct"/>
            <w:vMerge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61" w:type="pct"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580238" w:rsidRPr="00F005CB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61" w:type="pct"/>
          </w:tcPr>
          <w:p w:rsidR="00580238" w:rsidRPr="00F005CB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 </w:t>
            </w:r>
          </w:p>
        </w:tc>
        <w:tc>
          <w:tcPr>
            <w:tcW w:w="361" w:type="pct"/>
          </w:tcPr>
          <w:p w:rsidR="00580238" w:rsidRPr="00F005CB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61" w:type="pct"/>
          </w:tcPr>
          <w:p w:rsidR="00580238" w:rsidRPr="00D35D71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580238" w:rsidRPr="00D33B1D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61" w:type="pct"/>
          </w:tcPr>
          <w:p w:rsidR="00580238" w:rsidRPr="0049315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55" w:type="pct"/>
          </w:tcPr>
          <w:p w:rsidR="00580238" w:rsidRPr="0049315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10" w:type="pct"/>
          </w:tcPr>
          <w:p w:rsidR="00580238" w:rsidRPr="0049315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 период 2024 г.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Pr="00260609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359" w:type="pct"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1" w:type="pct"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1" w:type="pct"/>
          </w:tcPr>
          <w:p w:rsidR="00580238" w:rsidRPr="0026060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1" w:type="pct"/>
          </w:tcPr>
          <w:p w:rsidR="00580238" w:rsidRPr="00D33B1D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61" w:type="pct"/>
          </w:tcPr>
          <w:p w:rsidR="00580238" w:rsidRPr="003560A6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5" w:type="pct"/>
          </w:tcPr>
          <w:p w:rsidR="00580238" w:rsidRPr="003560A6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0" w:type="pct"/>
          </w:tcPr>
          <w:p w:rsidR="00580238" w:rsidRPr="003560A6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Медведь </w:t>
            </w:r>
          </w:p>
        </w:tc>
        <w:tc>
          <w:tcPr>
            <w:tcW w:w="359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D33B1D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580238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Рысь </w:t>
            </w:r>
          </w:p>
        </w:tc>
        <w:tc>
          <w:tcPr>
            <w:tcW w:w="359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D33B1D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Барсук </w:t>
            </w:r>
          </w:p>
        </w:tc>
        <w:tc>
          <w:tcPr>
            <w:tcW w:w="359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D33B1D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Выдра </w:t>
            </w:r>
          </w:p>
        </w:tc>
        <w:tc>
          <w:tcPr>
            <w:tcW w:w="359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D33B1D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80238" w:rsidRPr="00260609" w:rsidTr="00580238">
        <w:tc>
          <w:tcPr>
            <w:tcW w:w="683" w:type="pct"/>
          </w:tcPr>
          <w:p w:rsidR="00580238" w:rsidRDefault="00580238" w:rsidP="00580238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Соболь </w:t>
            </w:r>
          </w:p>
        </w:tc>
        <w:tc>
          <w:tcPr>
            <w:tcW w:w="359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580238" w:rsidRPr="00D33B1D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580238" w:rsidRPr="007844F9" w:rsidRDefault="00580238" w:rsidP="0058023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60A6" w:rsidRDefault="003560A6" w:rsidP="003826DD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6DD" w:rsidRDefault="00201A8A" w:rsidP="00201A8A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>Таким образом</w:t>
      </w:r>
      <w:r w:rsidR="003560A6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объем лосей, добытых в результате осуществления незаконной охоты составляет в среднем 0,</w:t>
      </w:r>
      <w:r w:rsidR="003560A6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>2 % от обшей численности данного вида охотничьих ресурсов.</w:t>
      </w:r>
    </w:p>
    <w:p w:rsidR="009F2885" w:rsidRDefault="009F2885" w:rsidP="009F2885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В 202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EC1AC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половозрастная структура нелегально добытых лосей выглядит следующим образом. Из 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45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нелегально добытых особей 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17</w:t>
      </w:r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особей</w:t>
      </w:r>
      <w:proofErr w:type="spellEnd"/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составили самки, в том числе 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ь</w:t>
      </w:r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возрасте до одного года, 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28</w:t>
      </w:r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самцы, в том числе 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возрасте до одного года. </w:t>
      </w: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Переданные полномочия в области охоты и сохранения охотничьих ресурсов на территории муниципальных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образований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Пермского края осуществляют </w:t>
      </w:r>
      <w:r w:rsidR="005E4D3A">
        <w:rPr>
          <w:rFonts w:ascii="Times New Roman" w:eastAsia="Calibri" w:hAnsi="Times New Roman"/>
          <w:kern w:val="0"/>
          <w:sz w:val="28"/>
          <w:szCs w:val="28"/>
          <w:lang w:eastAsia="ru-RU"/>
        </w:rPr>
        <w:t>60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ов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Минприроды Пермского края. Непосредственно в муниципальных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образованиях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Пермского края полномочия по государственному охотничьему надзору осуществляют инспекторы в количестве 4</w:t>
      </w:r>
      <w:r w:rsidR="005E4D3A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человек. </w:t>
      </w:r>
    </w:p>
    <w:p w:rsidR="008372F2" w:rsidRPr="00201A8A" w:rsidRDefault="00051B52" w:rsidP="00201A8A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целях борьбы с нелегальным изъятием охотничьих ресурсов </w:t>
      </w:r>
      <w:r w:rsid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2020 году в Управлении по охране и использованию объектов животного мира создана оперативная </w:t>
      </w:r>
      <w:proofErr w:type="spellStart"/>
      <w:r w:rsid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>антибраконьерская</w:t>
      </w:r>
      <w:proofErr w:type="spellEnd"/>
      <w:r w:rsid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группа в количестве </w:t>
      </w:r>
      <w:r w:rsidR="005E4D3A">
        <w:rPr>
          <w:rFonts w:ascii="Times New Roman" w:eastAsia="Calibri" w:hAnsi="Times New Roman"/>
          <w:kern w:val="0"/>
          <w:sz w:val="28"/>
          <w:szCs w:val="28"/>
          <w:lang w:eastAsia="ru-RU"/>
        </w:rPr>
        <w:t>6</w:t>
      </w:r>
      <w:r w:rsid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человек.</w:t>
      </w: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Сотрудниками федерального охотничьего надзора ежегодно организовывается и проводится работа, направленная на пресечение нарушений законодательства в области охоты и сохранения охотничьих ресурсов. Все работы по контролю проводятся в соответствии с планами совместных мероприятий по охране объектов животного мира, составленными 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согласованными в начале года с районными отделами полиции, </w:t>
      </w:r>
      <w:proofErr w:type="spellStart"/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охотпользователями</w:t>
      </w:r>
      <w:proofErr w:type="spellEnd"/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и другими заинтересованными организациями.</w:t>
      </w: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Согласно плану работы по контролю проводятся по направлениям: </w:t>
      </w: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>пресечение и предотвращение незаконной охоты на диких копытных животных и медведя в местах их концентрации с привлечением пользователей животного мира;</w:t>
      </w:r>
    </w:p>
    <w:p w:rsid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пресечение и предотвращение незаконной охоты на лосей 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с привлечением пользователей животного мира, МВД, общественности.</w:t>
      </w:r>
    </w:p>
    <w:p w:rsidR="0067612D" w:rsidRDefault="0067612D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01A8A" w:rsidRDefault="00201A8A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1" w:name="_Toc74342615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изъятия охотничьих ресурсов</w:t>
      </w:r>
      <w:r w:rsidR="003B38BB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в результате осуществления любительской и спортивной охоты</w:t>
      </w:r>
      <w:bookmarkEnd w:id="11"/>
    </w:p>
    <w:p w:rsidR="00201A8A" w:rsidRPr="00201A8A" w:rsidRDefault="00201A8A" w:rsidP="00201A8A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Для всех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видов охотничьих ресурсов осуществление любительской и спортивной </w:t>
      </w: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ы</w:t>
      </w: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служит основным фактором смертности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201A8A" w:rsidRDefault="003B38BB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связи с тем, что лимит добычи устанавливается на период с </w:t>
      </w:r>
      <w:r w:rsidR="005A5097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1 августа до </w:t>
      </w:r>
      <w:r w:rsidR="005A5097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1 августа в таблице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5</w:t>
      </w: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>, приводятся сведения об освоении лимита добычи охотничьих ресурсов в сезоны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охоты</w:t>
      </w: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20</w:t>
      </w:r>
      <w:r w:rsidR="005A52A4" w:rsidRPr="005A52A4">
        <w:rPr>
          <w:rFonts w:ascii="Times New Roman" w:eastAsia="Calibri" w:hAnsi="Times New Roman"/>
          <w:kern w:val="0"/>
          <w:sz w:val="28"/>
          <w:szCs w:val="28"/>
          <w:lang w:eastAsia="ru-RU"/>
        </w:rPr>
        <w:t>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/202</w:t>
      </w:r>
      <w:r w:rsidR="005A52A4" w:rsidRPr="005A52A4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5A5097">
        <w:rPr>
          <w:rFonts w:ascii="Times New Roman" w:eastAsia="Calibri" w:hAnsi="Times New Roman"/>
          <w:kern w:val="0"/>
          <w:sz w:val="28"/>
          <w:szCs w:val="28"/>
          <w:lang w:eastAsia="ru-RU"/>
        </w:rPr>
        <w:t>, 202</w:t>
      </w:r>
      <w:r w:rsidR="005A52A4" w:rsidRPr="005A52A4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5A5097">
        <w:rPr>
          <w:rFonts w:ascii="Times New Roman" w:eastAsia="Calibri" w:hAnsi="Times New Roman"/>
          <w:kern w:val="0"/>
          <w:sz w:val="28"/>
          <w:szCs w:val="28"/>
          <w:lang w:eastAsia="ru-RU"/>
        </w:rPr>
        <w:t>/202</w:t>
      </w:r>
      <w:r w:rsidR="005A52A4" w:rsidRPr="005A52A4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AA564B">
        <w:rPr>
          <w:rFonts w:ascii="Times New Roman" w:eastAsia="Calibri" w:hAnsi="Times New Roman"/>
          <w:kern w:val="0"/>
          <w:sz w:val="28"/>
          <w:szCs w:val="28"/>
          <w:lang w:eastAsia="ru-RU"/>
        </w:rPr>
        <w:t>, 2022/2023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гг. </w:t>
      </w:r>
    </w:p>
    <w:p w:rsidR="0082722D" w:rsidRDefault="0082722D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625FD" w:rsidRDefault="002625FD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625FD" w:rsidRDefault="002625FD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625FD" w:rsidRDefault="002625FD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A52A4" w:rsidRDefault="005A52A4" w:rsidP="003B38BB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5A52A4" w:rsidRDefault="005A52A4" w:rsidP="003B38BB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3B38BB" w:rsidRPr="007562D8" w:rsidRDefault="003B38BB" w:rsidP="003B38BB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 w:rsidRPr="00A84448">
        <w:rPr>
          <w:rStyle w:val="40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Таблица </w:t>
      </w:r>
      <w:r w:rsidR="0082722D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1</w:t>
      </w:r>
      <w:r w:rsidR="00A263EF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5</w:t>
      </w:r>
    </w:p>
    <w:p w:rsidR="0082722D" w:rsidRPr="00A84448" w:rsidRDefault="0082722D" w:rsidP="003B38BB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3B38BB" w:rsidRDefault="003B38BB" w:rsidP="008E3F61">
      <w:pPr>
        <w:pStyle w:val="p6"/>
        <w:shd w:val="clear" w:color="auto" w:fill="FFFFFF"/>
        <w:spacing w:before="0" w:after="0" w:line="240" w:lineRule="exact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8E3F61">
        <w:rPr>
          <w:rFonts w:ascii="Times New Roman" w:hAnsi="Times New Roman" w:cs="Times New Roman"/>
          <w:sz w:val="28"/>
          <w:szCs w:val="28"/>
        </w:rPr>
        <w:t xml:space="preserve">Информация об освоении лимита добычи охотничьих </w:t>
      </w:r>
      <w:r w:rsidR="008E3F61" w:rsidRPr="008E3F61">
        <w:rPr>
          <w:rFonts w:ascii="Times New Roman" w:hAnsi="Times New Roman" w:cs="Times New Roman"/>
          <w:sz w:val="28"/>
          <w:szCs w:val="28"/>
        </w:rPr>
        <w:t>ресурсов</w:t>
      </w:r>
      <w:r w:rsidRPr="008E3F61">
        <w:rPr>
          <w:rFonts w:ascii="Times New Roman" w:hAnsi="Times New Roman" w:cs="Times New Roman"/>
          <w:sz w:val="28"/>
          <w:szCs w:val="28"/>
        </w:rPr>
        <w:t xml:space="preserve">, </w:t>
      </w:r>
      <w:r w:rsidR="008E3F61" w:rsidRPr="008E3F6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в сезоны охоты 20</w:t>
      </w:r>
      <w:r w:rsidR="00C47F62" w:rsidRPr="00C47F62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20</w:t>
      </w:r>
      <w:r w:rsidR="008E3F61" w:rsidRPr="008E3F6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/202</w:t>
      </w:r>
      <w:r w:rsidR="00C47F62" w:rsidRPr="00C47F62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</w:t>
      </w:r>
      <w:r w:rsidR="005A509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 202</w:t>
      </w:r>
      <w:r w:rsidR="00C47F62" w:rsidRPr="00DA266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</w:t>
      </w:r>
      <w:r w:rsidR="005A509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/202</w:t>
      </w:r>
      <w:r w:rsidR="00C47F62" w:rsidRPr="00DA266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</w:t>
      </w:r>
      <w:r w:rsidR="00AA564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 2022/2023</w:t>
      </w:r>
      <w:r w:rsidR="005A509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гг.</w:t>
      </w:r>
    </w:p>
    <w:p w:rsidR="008E3F61" w:rsidRPr="008E3F61" w:rsidRDefault="008E3F61" w:rsidP="008E3F61">
      <w:pPr>
        <w:pStyle w:val="p6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453"/>
        <w:gridCol w:w="908"/>
        <w:gridCol w:w="907"/>
        <w:gridCol w:w="909"/>
        <w:gridCol w:w="909"/>
        <w:gridCol w:w="909"/>
        <w:gridCol w:w="907"/>
        <w:gridCol w:w="909"/>
        <w:gridCol w:w="909"/>
        <w:gridCol w:w="907"/>
      </w:tblGrid>
      <w:tr w:rsidR="00687544" w:rsidRPr="00A84448" w:rsidTr="00687544">
        <w:trPr>
          <w:trHeight w:val="331"/>
        </w:trPr>
        <w:tc>
          <w:tcPr>
            <w:tcW w:w="755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687544" w:rsidRPr="00A84448" w:rsidRDefault="00687544" w:rsidP="003B38B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 xml:space="preserve"> охотничьих ресурсов</w:t>
            </w:r>
          </w:p>
        </w:tc>
        <w:tc>
          <w:tcPr>
            <w:tcW w:w="4245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7544" w:rsidRPr="00A84448" w:rsidRDefault="00687544" w:rsidP="003B38B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Сезон охоты</w:t>
            </w:r>
          </w:p>
        </w:tc>
      </w:tr>
      <w:tr w:rsidR="0031507F" w:rsidRPr="00A84448" w:rsidTr="00687544">
        <w:trPr>
          <w:trHeight w:val="609"/>
        </w:trPr>
        <w:tc>
          <w:tcPr>
            <w:tcW w:w="755" w:type="pct"/>
            <w:vMerge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31507F" w:rsidRPr="00A84448" w:rsidRDefault="00AA564B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1415" w:type="pct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31507F" w:rsidRPr="00A84448" w:rsidRDefault="00AA564B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2021</w:t>
            </w:r>
            <w:r>
              <w:rPr>
                <w:rFonts w:ascii="Times New Roman" w:hAnsi="Times New Roman"/>
              </w:rPr>
              <w:t>/2022</w:t>
            </w:r>
          </w:p>
        </w:tc>
        <w:tc>
          <w:tcPr>
            <w:tcW w:w="141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31507F" w:rsidRDefault="00AA564B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</w:tr>
      <w:tr w:rsidR="0031507F" w:rsidRPr="00A84448" w:rsidTr="005A5097">
        <w:trPr>
          <w:cantSplit/>
          <w:trHeight w:val="2637"/>
        </w:trPr>
        <w:tc>
          <w:tcPr>
            <w:tcW w:w="755" w:type="pct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Лимит добычи, особей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Добыча, особей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4448">
              <w:rPr>
                <w:rFonts w:ascii="Times New Roman" w:hAnsi="Times New Roman"/>
                <w:b/>
              </w:rPr>
              <w:t>Процент освоения лимита добычи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Лимит добычи, особей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Добыча, особей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4448">
              <w:rPr>
                <w:rFonts w:ascii="Times New Roman" w:hAnsi="Times New Roman"/>
                <w:b/>
              </w:rPr>
              <w:t>Процент освоения лимита добычи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Лимит добычи, особей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Добыча, особей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4448">
              <w:rPr>
                <w:rFonts w:ascii="Times New Roman" w:hAnsi="Times New Roman"/>
                <w:b/>
              </w:rPr>
              <w:t>Процент освоения лимита добычи</w:t>
            </w:r>
          </w:p>
        </w:tc>
      </w:tr>
      <w:tr w:rsidR="00AA564B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Лось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2966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01112D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2452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82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3007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01112D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</w:tr>
      <w:tr w:rsidR="00AA564B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Медведь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E82496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925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440B6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440B6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440B6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440B6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AA564B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Рысь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159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BB500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BB500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A564B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Барсук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555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AA564B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Выдра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BB500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BB500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A564B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Соболь 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A84448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263CAA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A564B" w:rsidRPr="004A7DF0" w:rsidRDefault="00AA564B" w:rsidP="00AA564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3B38BB" w:rsidRPr="00A84448" w:rsidRDefault="003B38BB" w:rsidP="003B38BB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DA2660" w:rsidRDefault="002970C1" w:rsidP="002970C1">
      <w:pPr>
        <w:pStyle w:val="p6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таблицы </w:t>
      </w:r>
      <w:r w:rsidR="0082722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72C8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следует, что процент освоения лимита добычи лося и медведя находится на сопоставимом уровне. Это свидетельствует о повышении объема добычи пропорционально увеличению лимита, следовательно, является косвенным подтверждением достоверности информации об увеличении численности указанных видов.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70C1" w:rsidRPr="00EA798F" w:rsidRDefault="002970C1" w:rsidP="002970C1">
      <w:pPr>
        <w:pStyle w:val="p6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>Невысокий процент освоения лимит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добычи рыси, выдры и барсука </w:t>
      </w: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объясняется достаточно малой популярностью охоты на эти виды, в том числе </w:t>
      </w:r>
      <w:r w:rsidR="00DA26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капканов, а также высокой сложностью добычи данных охотничьих ресурсов, требующей от охотников высокой квалификации.</w:t>
      </w:r>
    </w:p>
    <w:p w:rsidR="002970C1" w:rsidRPr="00EA798F" w:rsidRDefault="002970C1" w:rsidP="00FA3865">
      <w:pPr>
        <w:pStyle w:val="p6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данными обстоятельствами охота на эти виды не может привести к превышению максимально допустимых объемов изъятия или критическому изменению структуры популяции рыси, выдры и барсука.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Добыча соболя на территории Пермского края в последние 10 лет не фиксируется, так как данный вид охотничьих ресурсов не пользуется спросом у охотников.</w:t>
      </w:r>
    </w:p>
    <w:p w:rsidR="00FA3865" w:rsidRPr="00017C4F" w:rsidRDefault="00FA3865" w:rsidP="00FA3865">
      <w:pPr>
        <w:pStyle w:val="p6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263E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половозрастной состав лося и медведя, добытых в сезон охоты 20</w:t>
      </w:r>
      <w:r w:rsidR="00263CAA" w:rsidRPr="00263CA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A564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F646F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AA564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данным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</w:t>
      </w:r>
      <w:proofErr w:type="spellStart"/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>охотхозяйственного</w:t>
      </w:r>
      <w:proofErr w:type="spellEnd"/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реестра.</w:t>
      </w:r>
    </w:p>
    <w:p w:rsidR="00FA3865" w:rsidRDefault="00FA3865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</w:pPr>
    </w:p>
    <w:p w:rsidR="00DA2660" w:rsidRDefault="00DA2660" w:rsidP="00FA3865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DA2660" w:rsidRDefault="00DA2660" w:rsidP="00FA3865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DA2660" w:rsidRDefault="00DA2660" w:rsidP="00FA3865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FA3865" w:rsidRPr="00A84448" w:rsidRDefault="00FA3865" w:rsidP="00FA3865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 w:rsidRPr="00A84448">
        <w:rPr>
          <w:rStyle w:val="40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Таблица </w:t>
      </w:r>
      <w:r w:rsidR="006D007E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1</w:t>
      </w:r>
      <w:r w:rsidR="00A263EF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6</w:t>
      </w:r>
    </w:p>
    <w:p w:rsidR="00FA3865" w:rsidRPr="00A84448" w:rsidRDefault="00FA3865" w:rsidP="00FA3865">
      <w:pPr>
        <w:ind w:firstLine="709"/>
        <w:contextualSpacing/>
        <w:jc w:val="center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FA3865" w:rsidRPr="00FA3865" w:rsidRDefault="00FA3865" w:rsidP="00FA3865">
      <w:pPr>
        <w:pStyle w:val="p6"/>
        <w:shd w:val="clear" w:color="auto" w:fill="FFFFFF"/>
        <w:spacing w:before="0"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865">
        <w:rPr>
          <w:rFonts w:ascii="Times New Roman" w:hAnsi="Times New Roman" w:cs="Times New Roman"/>
          <w:sz w:val="28"/>
          <w:szCs w:val="28"/>
        </w:rPr>
        <w:t>Половозрастной состав лося и медведя, добытых в сезон охоты 20</w:t>
      </w:r>
      <w:r w:rsidR="007857D0" w:rsidRPr="007857D0">
        <w:rPr>
          <w:rFonts w:ascii="Times New Roman" w:hAnsi="Times New Roman" w:cs="Times New Roman"/>
          <w:sz w:val="28"/>
          <w:szCs w:val="28"/>
        </w:rPr>
        <w:t>2</w:t>
      </w:r>
      <w:r w:rsidR="00AA564B">
        <w:rPr>
          <w:rFonts w:ascii="Times New Roman" w:hAnsi="Times New Roman" w:cs="Times New Roman"/>
          <w:sz w:val="28"/>
          <w:szCs w:val="28"/>
        </w:rPr>
        <w:t>2</w:t>
      </w:r>
      <w:r w:rsidR="00FE4E46">
        <w:rPr>
          <w:rFonts w:ascii="Times New Roman" w:hAnsi="Times New Roman" w:cs="Times New Roman"/>
          <w:sz w:val="28"/>
          <w:szCs w:val="28"/>
        </w:rPr>
        <w:t>-202</w:t>
      </w:r>
      <w:r w:rsidR="00AA564B">
        <w:rPr>
          <w:rFonts w:ascii="Times New Roman" w:hAnsi="Times New Roman" w:cs="Times New Roman"/>
          <w:sz w:val="28"/>
          <w:szCs w:val="28"/>
        </w:rPr>
        <w:t>3</w:t>
      </w:r>
      <w:r w:rsidRPr="00FA3865">
        <w:rPr>
          <w:rFonts w:ascii="Times New Roman" w:hAnsi="Times New Roman" w:cs="Times New Roman"/>
          <w:sz w:val="28"/>
          <w:szCs w:val="28"/>
        </w:rPr>
        <w:t xml:space="preserve"> годов согласно данным </w:t>
      </w:r>
      <w:proofErr w:type="spellStart"/>
      <w:r w:rsidRPr="00FA3865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A3865">
        <w:rPr>
          <w:rFonts w:ascii="Times New Roman" w:hAnsi="Times New Roman" w:cs="Times New Roman"/>
          <w:sz w:val="28"/>
          <w:szCs w:val="28"/>
        </w:rPr>
        <w:t xml:space="preserve"> реестра</w:t>
      </w:r>
    </w:p>
    <w:p w:rsidR="00FA3865" w:rsidRDefault="00FA3865" w:rsidP="00FA3865">
      <w:pPr>
        <w:pStyle w:val="p6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186"/>
        <w:gridCol w:w="1346"/>
        <w:gridCol w:w="1348"/>
        <w:gridCol w:w="1159"/>
        <w:gridCol w:w="1348"/>
        <w:gridCol w:w="1350"/>
      </w:tblGrid>
      <w:tr w:rsidR="00142D12" w:rsidRPr="0089742B" w:rsidTr="00142D12">
        <w:tc>
          <w:tcPr>
            <w:tcW w:w="982" w:type="pct"/>
            <w:vMerge w:val="restar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015" w:type="pct"/>
            <w:gridSpan w:val="3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89742B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003" w:type="pct"/>
            <w:gridSpan w:val="3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89742B">
              <w:rPr>
                <w:rFonts w:ascii="Times New Roman" w:hAnsi="Times New Roman" w:cs="Times New Roman"/>
              </w:rPr>
              <w:t>До 1 года</w:t>
            </w:r>
          </w:p>
        </w:tc>
      </w:tr>
      <w:tr w:rsidR="00142D12" w:rsidRPr="0089742B" w:rsidTr="00142D12">
        <w:tc>
          <w:tcPr>
            <w:tcW w:w="982" w:type="pct"/>
            <w:vMerge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 w:val="restar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pct"/>
            <w:gridSpan w:val="2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602" w:type="pct"/>
            <w:vMerge w:val="restar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1" w:type="pct"/>
            <w:gridSpan w:val="2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них, %</w:t>
            </w:r>
          </w:p>
        </w:tc>
      </w:tr>
      <w:tr w:rsidR="00142D12" w:rsidRPr="0089742B" w:rsidTr="00142D12">
        <w:tc>
          <w:tcPr>
            <w:tcW w:w="982" w:type="pct"/>
            <w:vMerge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Самцы</w:t>
            </w:r>
          </w:p>
        </w:tc>
        <w:tc>
          <w:tcPr>
            <w:tcW w:w="700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Самки</w:t>
            </w:r>
          </w:p>
        </w:tc>
        <w:tc>
          <w:tcPr>
            <w:tcW w:w="602" w:type="pct"/>
            <w:vMerge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Самцы</w:t>
            </w:r>
          </w:p>
        </w:tc>
        <w:tc>
          <w:tcPr>
            <w:tcW w:w="701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Самки</w:t>
            </w:r>
          </w:p>
        </w:tc>
      </w:tr>
      <w:tr w:rsidR="00AA564B" w:rsidRPr="0089742B" w:rsidTr="00142D12">
        <w:tc>
          <w:tcPr>
            <w:tcW w:w="982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Лось</w:t>
            </w:r>
          </w:p>
        </w:tc>
        <w:tc>
          <w:tcPr>
            <w:tcW w:w="616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9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700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602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701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AA564B" w:rsidRPr="0089742B" w:rsidTr="00142D12">
        <w:tc>
          <w:tcPr>
            <w:tcW w:w="982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616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9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00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2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pct"/>
          </w:tcPr>
          <w:p w:rsidR="00AA564B" w:rsidRPr="0089742B" w:rsidRDefault="00AA564B" w:rsidP="00AA564B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A3865" w:rsidRDefault="00FA3865" w:rsidP="00FA3865">
      <w:pPr>
        <w:pStyle w:val="p6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65" w:rsidRPr="00131823" w:rsidRDefault="00FA3865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Анализируя данные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представленные в таблице 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263E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сделать вывод, что соотношение добычи взрослых лосей к лосям в возрасте до одного года совпадает с соотношением определенным лимитом на добычу данного вида охотничьих ресурсов в сезон 20</w:t>
      </w:r>
      <w:r w:rsidR="00142D12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 w:rsidR="00BC29B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42D1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(</w:t>
      </w:r>
      <w:r w:rsidR="00AA564B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="00665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взрослых лосей к </w:t>
      </w:r>
      <w:r w:rsidR="006651A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A564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% лосей до одного года).</w:t>
      </w:r>
    </w:p>
    <w:p w:rsidR="00FA3865" w:rsidRPr="00131823" w:rsidRDefault="00FA3865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следует отметить, что среди добытых животных, как в отношении лося, так и в отношении медведя, объем добычи самцов составляет около </w:t>
      </w:r>
      <w:r w:rsidR="00CF15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CF151A">
        <w:rPr>
          <w:rFonts w:ascii="Times New Roman" w:hAnsi="Times New Roman" w:cs="Times New Roman"/>
          <w:sz w:val="28"/>
          <w:szCs w:val="28"/>
          <w:shd w:val="clear" w:color="auto" w:fill="FFFFFF"/>
        </w:rPr>
        <w:t>-80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FA3865" w:rsidRDefault="00FA3865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Опираясь на вышеперечисленные факты, можно сделать вывод о рац</w:t>
      </w: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иональном использовании на территории </w:t>
      </w:r>
      <w:r w:rsidR="00EE7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Пермского края </w:t>
      </w: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охотничьих ресурсов как лось и медведь.</w:t>
      </w:r>
    </w:p>
    <w:p w:rsidR="00475A47" w:rsidRDefault="00475A47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A47" w:rsidRDefault="00475A47" w:rsidP="00475A47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2" w:name="_Toc74342616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воздействия лимитирующих факторов на численность охотничьих ресурсов</w:t>
      </w:r>
      <w:bookmarkEnd w:id="12"/>
    </w:p>
    <w:p w:rsidR="00391D83" w:rsidRDefault="00391D83" w:rsidP="00391D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76126">
        <w:rPr>
          <w:rFonts w:ascii="Times New Roman" w:eastAsia="Calibri" w:hAnsi="Times New Roman"/>
          <w:kern w:val="0"/>
          <w:sz w:val="28"/>
          <w:szCs w:val="28"/>
          <w:lang w:eastAsia="ru-RU"/>
        </w:rPr>
        <w:t>На территории Пермского края такие природные факторы как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климат и состояние среды обитания, в том числе кормовая база не оказывают негативного воздействия на численность лимитируемых видов охотничьих ресурсов.</w:t>
      </w:r>
    </w:p>
    <w:p w:rsidR="00391D83" w:rsidRDefault="00391D83" w:rsidP="00391D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В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численность лося составила </w:t>
      </w:r>
      <w:r w:rsidRPr="00BB5000">
        <w:rPr>
          <w:rFonts w:ascii="Times New Roman" w:eastAsia="Calibri" w:hAnsi="Times New Roman"/>
          <w:kern w:val="0"/>
          <w:sz w:val="28"/>
          <w:szCs w:val="28"/>
          <w:lang w:eastAsia="ru-RU"/>
        </w:rPr>
        <w:t>45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982</w:t>
      </w:r>
      <w:r>
        <w:rPr>
          <w:rStyle w:val="40"/>
          <w:rFonts w:ascii="Times New Roman" w:hAnsi="Times New Roman"/>
        </w:rPr>
        <w:t xml:space="preserve"> 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и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в том числе на территории государственных природных биологических заказниках Пермского края –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1379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особей. </w:t>
      </w:r>
    </w:p>
    <w:p w:rsidR="00391D83" w:rsidRDefault="00391D83" w:rsidP="00391D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В 202</w:t>
      </w:r>
      <w:r w:rsidRPr="00B4707A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гибель лося от незаконной добычи составила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56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в результате нападения хищников – </w:t>
      </w:r>
      <w:r w:rsidRPr="006462A5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в результате дорожно-транспортных происшествий –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120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от болезней –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в результате реализации лимита добычи лося добыто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2520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особей. Таким образом, суммарные потери составили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2696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что составляет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6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численности лося по итогам 202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года. </w:t>
      </w:r>
    </w:p>
    <w:p w:rsidR="00391D83" w:rsidRDefault="00391D83" w:rsidP="00391D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73503">
        <w:rPr>
          <w:rFonts w:ascii="Times New Roman" w:eastAsia="Calibri" w:hAnsi="Times New Roman"/>
          <w:kern w:val="0"/>
          <w:sz w:val="28"/>
          <w:szCs w:val="28"/>
          <w:lang w:eastAsia="ru-RU"/>
        </w:rPr>
        <w:t>Основная гибель лосей приходится на первые месяцы их жизни; эмбриональная, родовая смертность телят и их смертность в первые 5-6 месяцев жизни от хищников, болезней, паразитов. отравлений, утопления и прочих причин; взрослые лоси в основном гибнут от браконьеров, хищников и ранений; наиболее пагубно хищничество волков в стаях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7844F9" w:rsidRDefault="0071590D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В таблице 17 представлены сведения </w:t>
      </w:r>
      <w:r w:rsidR="008D7BD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 эмбриональной плодовитости лося на основе данных разрешений на добычу охотничьих ресурсов, представленных охотниками и </w:t>
      </w:r>
      <w:proofErr w:type="spellStart"/>
      <w:r w:rsidR="008D7BD0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охотпользователями</w:t>
      </w:r>
      <w:proofErr w:type="spellEnd"/>
      <w:r w:rsidR="008D7BD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 завершении сезона охоты</w:t>
      </w:r>
    </w:p>
    <w:p w:rsidR="0071590D" w:rsidRDefault="005D10D0" w:rsidP="005D10D0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Таблица 17</w:t>
      </w:r>
    </w:p>
    <w:p w:rsidR="005D10D0" w:rsidRPr="005D10D0" w:rsidRDefault="005D10D0" w:rsidP="005D10D0">
      <w:pPr>
        <w:pStyle w:val="ConsPlusNormal"/>
        <w:spacing w:line="360" w:lineRule="exact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Сведения об эмбриональной плодовитости лося</w:t>
      </w:r>
    </w:p>
    <w:p w:rsidR="0071590D" w:rsidRDefault="0071590D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936"/>
        <w:gridCol w:w="589"/>
        <w:gridCol w:w="709"/>
        <w:gridCol w:w="837"/>
        <w:gridCol w:w="681"/>
        <w:gridCol w:w="681"/>
        <w:gridCol w:w="696"/>
        <w:gridCol w:w="709"/>
        <w:gridCol w:w="837"/>
        <w:gridCol w:w="681"/>
        <w:gridCol w:w="681"/>
        <w:gridCol w:w="696"/>
      </w:tblGrid>
      <w:tr w:rsidR="0071590D" w:rsidRPr="0071590D" w:rsidTr="0071590D">
        <w:tc>
          <w:tcPr>
            <w:tcW w:w="607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</w:t>
            </w:r>
          </w:p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добыто самок (особей)</w:t>
            </w:r>
          </w:p>
        </w:tc>
        <w:tc>
          <w:tcPr>
            <w:tcW w:w="3925" w:type="pct"/>
            <w:gridSpan w:val="11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Добыто самок по возрастным категориям (особей)</w:t>
            </w:r>
          </w:p>
        </w:tc>
      </w:tr>
      <w:tr w:rsidR="0071590D" w:rsidRPr="0071590D" w:rsidTr="0071590D">
        <w:tc>
          <w:tcPr>
            <w:tcW w:w="60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до 1 года</w:t>
            </w:r>
          </w:p>
        </w:tc>
        <w:tc>
          <w:tcPr>
            <w:tcW w:w="1813" w:type="pct"/>
            <w:gridSpan w:val="5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Полуторагодовалых</w:t>
            </w:r>
          </w:p>
        </w:tc>
        <w:tc>
          <w:tcPr>
            <w:tcW w:w="1813" w:type="pct"/>
            <w:gridSpan w:val="5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Взрослых</w:t>
            </w:r>
          </w:p>
        </w:tc>
      </w:tr>
      <w:tr w:rsidR="0071590D" w:rsidRPr="0071590D" w:rsidTr="0071590D">
        <w:tc>
          <w:tcPr>
            <w:tcW w:w="60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6" w:type="pct"/>
            <w:gridSpan w:val="4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6" w:type="pct"/>
            <w:gridSpan w:val="4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71590D" w:rsidRPr="0071590D" w:rsidTr="0071590D">
        <w:tc>
          <w:tcPr>
            <w:tcW w:w="60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яловых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стельных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яловых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стельных</w:t>
            </w:r>
          </w:p>
        </w:tc>
      </w:tr>
      <w:tr w:rsidR="0071590D" w:rsidRPr="0071590D" w:rsidTr="0071590D">
        <w:trPr>
          <w:trHeight w:val="486"/>
        </w:trPr>
        <w:tc>
          <w:tcPr>
            <w:tcW w:w="60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71590D">
              <w:rPr>
                <w:rFonts w:ascii="Times New Roman" w:hAnsi="Times New Roman"/>
                <w:sz w:val="20"/>
                <w:szCs w:val="20"/>
              </w:rPr>
              <w:t>эмбр</w:t>
            </w:r>
            <w:proofErr w:type="spellEnd"/>
            <w:r w:rsidRPr="007159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71590D">
              <w:rPr>
                <w:rFonts w:ascii="Times New Roman" w:hAnsi="Times New Roman"/>
                <w:sz w:val="20"/>
                <w:szCs w:val="20"/>
              </w:rPr>
              <w:t>эмбр</w:t>
            </w:r>
            <w:proofErr w:type="spellEnd"/>
            <w:r w:rsidRPr="007159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71590D">
              <w:rPr>
                <w:rFonts w:ascii="Times New Roman" w:hAnsi="Times New Roman"/>
                <w:sz w:val="20"/>
                <w:szCs w:val="20"/>
              </w:rPr>
              <w:t>эмбр</w:t>
            </w:r>
            <w:proofErr w:type="spellEnd"/>
            <w:r w:rsidRPr="0071590D">
              <w:rPr>
                <w:rFonts w:ascii="Times New Roman" w:hAnsi="Times New Roman"/>
                <w:sz w:val="20"/>
                <w:szCs w:val="20"/>
              </w:rPr>
              <w:t>. и более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71590D">
              <w:rPr>
                <w:rFonts w:ascii="Times New Roman" w:hAnsi="Times New Roman"/>
                <w:sz w:val="20"/>
                <w:szCs w:val="20"/>
              </w:rPr>
              <w:t>эмбр</w:t>
            </w:r>
            <w:proofErr w:type="spellEnd"/>
            <w:r w:rsidRPr="007159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71590D">
              <w:rPr>
                <w:rFonts w:ascii="Times New Roman" w:hAnsi="Times New Roman"/>
                <w:sz w:val="20"/>
                <w:szCs w:val="20"/>
              </w:rPr>
              <w:t>эмбр</w:t>
            </w:r>
            <w:proofErr w:type="spellEnd"/>
            <w:r w:rsidRPr="007159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71590D">
              <w:rPr>
                <w:rFonts w:ascii="Times New Roman" w:hAnsi="Times New Roman"/>
                <w:sz w:val="20"/>
                <w:szCs w:val="20"/>
              </w:rPr>
              <w:t>эмбр</w:t>
            </w:r>
            <w:proofErr w:type="spellEnd"/>
            <w:r w:rsidRPr="0071590D">
              <w:rPr>
                <w:rFonts w:ascii="Times New Roman" w:hAnsi="Times New Roman"/>
                <w:sz w:val="20"/>
                <w:szCs w:val="20"/>
              </w:rPr>
              <w:t>. и более</w:t>
            </w:r>
          </w:p>
        </w:tc>
      </w:tr>
      <w:tr w:rsidR="004F1686" w:rsidRPr="0071590D" w:rsidTr="0071590D">
        <w:tc>
          <w:tcPr>
            <w:tcW w:w="607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10D0" w:rsidRPr="0071590D" w:rsidTr="0071590D">
        <w:tc>
          <w:tcPr>
            <w:tcW w:w="607" w:type="pct"/>
            <w:shd w:val="clear" w:color="auto" w:fill="auto"/>
            <w:vAlign w:val="center"/>
          </w:tcPr>
          <w:p w:rsidR="005D10D0" w:rsidRDefault="005D10D0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2017-2018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489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D10D0" w:rsidRPr="0071590D" w:rsidTr="0071590D">
        <w:tc>
          <w:tcPr>
            <w:tcW w:w="607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2018-2019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590D" w:rsidRPr="0071590D" w:rsidTr="0071590D">
        <w:tc>
          <w:tcPr>
            <w:tcW w:w="607" w:type="pct"/>
            <w:shd w:val="clear" w:color="auto" w:fill="auto"/>
            <w:vAlign w:val="center"/>
          </w:tcPr>
          <w:p w:rsidR="0071590D" w:rsidRDefault="0071590D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590D" w:rsidRPr="0071590D" w:rsidTr="0071590D">
        <w:tc>
          <w:tcPr>
            <w:tcW w:w="60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  <w:lang w:val="en-US"/>
              </w:rPr>
              <w:t>662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90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04F8" w:rsidRPr="0071590D" w:rsidTr="0071590D">
        <w:tc>
          <w:tcPr>
            <w:tcW w:w="607" w:type="pct"/>
            <w:shd w:val="clear" w:color="auto" w:fill="auto"/>
            <w:vAlign w:val="center"/>
          </w:tcPr>
          <w:p w:rsidR="000C04F8" w:rsidRDefault="000C04F8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C04F8" w:rsidRPr="000C04F8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C04F8" w:rsidRPr="000C04F8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04F8" w:rsidRPr="000C04F8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04F8" w:rsidRPr="0071590D" w:rsidRDefault="000C04F8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1590D" w:rsidRDefault="0071590D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96766" w:rsidRDefault="00F64C20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Согласно разрешениям,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202</w:t>
      </w:r>
      <w:r w:rsidR="000C04F8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>-202</w:t>
      </w:r>
      <w:r w:rsidR="000C04F8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гг. среди добытых 3</w:t>
      </w:r>
      <w:r w:rsidR="000C04F8">
        <w:rPr>
          <w:rFonts w:ascii="Times New Roman" w:eastAsia="Calibri" w:hAnsi="Times New Roman"/>
          <w:kern w:val="0"/>
          <w:sz w:val="28"/>
          <w:szCs w:val="28"/>
          <w:lang w:eastAsia="ru-RU"/>
        </w:rPr>
        <w:t>22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стельных лосих с одним эмбрионом было </w:t>
      </w:r>
      <w:r w:rsidR="000C04F8">
        <w:rPr>
          <w:rFonts w:ascii="Times New Roman" w:eastAsia="Calibri" w:hAnsi="Times New Roman"/>
          <w:kern w:val="0"/>
          <w:sz w:val="28"/>
          <w:szCs w:val="28"/>
          <w:lang w:eastAsia="ru-RU"/>
        </w:rPr>
        <w:t>188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экз. (</w:t>
      </w:r>
      <w:r w:rsidR="000C04F8">
        <w:rPr>
          <w:rFonts w:ascii="Times New Roman" w:eastAsia="Calibri" w:hAnsi="Times New Roman"/>
          <w:kern w:val="0"/>
          <w:sz w:val="28"/>
          <w:szCs w:val="28"/>
          <w:lang w:eastAsia="ru-RU"/>
        </w:rPr>
        <w:t>58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>%), с двумя - 1</w:t>
      </w:r>
      <w:r w:rsidR="000C04F8">
        <w:rPr>
          <w:rFonts w:ascii="Times New Roman" w:eastAsia="Calibri" w:hAnsi="Times New Roman"/>
          <w:kern w:val="0"/>
          <w:sz w:val="28"/>
          <w:szCs w:val="28"/>
          <w:lang w:eastAsia="ru-RU"/>
        </w:rPr>
        <w:t>34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(</w:t>
      </w:r>
      <w:r w:rsidR="000C04F8">
        <w:rPr>
          <w:rFonts w:ascii="Times New Roman" w:eastAsia="Calibri" w:hAnsi="Times New Roman"/>
          <w:kern w:val="0"/>
          <w:sz w:val="28"/>
          <w:szCs w:val="28"/>
          <w:lang w:eastAsia="ru-RU"/>
        </w:rPr>
        <w:t>42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%). Полученные данные нельзя назвать достаточно точными, так как охотники нередко определяют число эмбрионов, ограничиваясь самым поверхностным осмотром матки. Такой способ неизбежно должен давать заниженные результаты, особенно если учесть, что в первые месяцы охоты на лосей эмбрионы могут быть еще очень слабо </w:t>
      </w:r>
      <w:r w:rsidR="000C04F8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>развитыми и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поэтому обнаруживаются только при тщательном осмотре матки. Этим же обстоятельством объясняются явно завышенные сведения о яловости отстрелянных лосих.</w:t>
      </w:r>
    </w:p>
    <w:p w:rsidR="00CC5255" w:rsidRPr="00061FB0" w:rsidRDefault="00CC5255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Таким образом, перечисленные лимитирующие факторы </w:t>
      </w:r>
      <w:r w:rsidR="00B73503">
        <w:rPr>
          <w:rFonts w:ascii="Times New Roman" w:eastAsia="Calibri" w:hAnsi="Times New Roman"/>
          <w:kern w:val="0"/>
          <w:sz w:val="28"/>
          <w:szCs w:val="28"/>
          <w:lang w:eastAsia="ru-RU"/>
        </w:rPr>
        <w:t>оказывают негативное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влияния на состояние численности ло</w:t>
      </w:r>
      <w:r w:rsidR="003D65C6">
        <w:rPr>
          <w:rFonts w:ascii="Times New Roman" w:eastAsia="Calibri" w:hAnsi="Times New Roman"/>
          <w:kern w:val="0"/>
          <w:sz w:val="28"/>
          <w:szCs w:val="28"/>
          <w:lang w:eastAsia="ru-RU"/>
        </w:rPr>
        <w:t>ся на территории Пермского края, однако не подрывают его популяцию.</w:t>
      </w:r>
    </w:p>
    <w:p w:rsidR="00CE22F5" w:rsidRPr="00061FB0" w:rsidRDefault="00CE22F5" w:rsidP="00CE22F5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В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у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численность рыси составила </w:t>
      </w:r>
      <w:r w:rsidRPr="006F7CC3">
        <w:rPr>
          <w:rFonts w:ascii="Times New Roman" w:eastAsia="Calibri" w:hAnsi="Times New Roman"/>
          <w:kern w:val="0"/>
          <w:sz w:val="28"/>
          <w:szCs w:val="28"/>
          <w:lang w:eastAsia="ru-RU"/>
        </w:rPr>
        <w:t>17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15</w:t>
      </w:r>
      <w:r>
        <w:rPr>
          <w:rStyle w:val="40"/>
          <w:rFonts w:ascii="Times New Roman" w:hAnsi="Times New Roman"/>
          <w:color w:val="000000"/>
        </w:rPr>
        <w:t xml:space="preserve"> 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на территории заказников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. В 202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гибели рыси от незаконной добычи, в результате нападения хищников, дорожно-транспортных происшествий, от болезней не зафиксировано. В период осуществления любительской и спортивной охоты добыча рыси составила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7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особей. Таким образом, суммарные потери составили 0,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численности рыси по итогам 202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года. Основу питания рыси и благополучие ее популяции 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обеспечивает заяц-беляк. От его численности зависит и численность рыси, повторяющая изменения численности зайца с опозданием на один год.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течение ряда лет в Пермском крае численность зайца-беляка незначительно снижалась, что отразилось на изменении численности рыси. </w:t>
      </w:r>
    </w:p>
    <w:p w:rsidR="00CE22F5" w:rsidRPr="00061FB0" w:rsidRDefault="00CE22F5" w:rsidP="00CE22F5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Численность соболя на территории Пермского края в последние несколько лет находится на стабильном уровне и составляет 450 особей.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2023 году по результатам учета численность соболя составила 162 особи.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Ежегодно устанавливаемый лимит добычи в размере 40 особей не реализуется. Случаев гибели соболя на территории Пермского края не зафиксировано. Таким образом, перечисленные лимитирующие факторы не оказывают отрицательного воздействия на численность данного вида охотничьих ресурсов.</w:t>
      </w:r>
    </w:p>
    <w:p w:rsidR="00CE22F5" w:rsidRPr="00061FB0" w:rsidRDefault="00CE22F5" w:rsidP="00CE22F5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По итогам учетов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численность медведя составила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7252 особи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, в том числе на территории государственных природных биологических заказник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ов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Пермского края –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70 особей. В 2022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гибель медведя от незаконной добычи, в результате нападения хищников, дорожно-транспортных происшествий, от болезней не зафиксировано. В период осуществления любительской и спортивной охоты в период с 01 августа по 30 ноября 202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2 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добыча медведя составила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182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особи. Таким образом, суммарные потери составили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2,5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численности медведя по итогам учетов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года.    </w:t>
      </w:r>
    </w:p>
    <w:p w:rsidR="00CE22F5" w:rsidRPr="00061FB0" w:rsidRDefault="00CE22F5" w:rsidP="00CE22F5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По итогам учетов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численность выдры составила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3963 особи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В 202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гибели выдры от незаконной добычи, в результате нападения хищников, дорожно-транспортных происшествий, от болезней не зафиксировано. В период осуществления любительской и спортивной охоты добыча выдры составила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. Таким образом, суммарные потери составили 0,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07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численности выдры по итогам учетов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года. Таким образом, перечисленные лимитирующие факторы не оказывают отрицательного воздействия на численность данного вида охотничьих ресурсов.</w:t>
      </w:r>
    </w:p>
    <w:p w:rsidR="00CE22F5" w:rsidRDefault="00CE22F5" w:rsidP="00CE22F5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По итогам учетов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численность барсука составила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7741 особь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в том числе на территории государственных природных биологических заказниках Пермского края –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144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и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. В 202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гибели барсука от незаконной добычи, в результате нападения хищников, дорожно-транспортных происшествий, от болезней не зафиксировано. В период осуществления любительской и спортивной охоты добыча барсука составила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109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особей. Таким образом, суммарные потери составили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1,4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численности барсука по итогам учетов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года. Таким образом, перечисленные лимитирующие факторы не оказывают отрицательного воздействия на численность данного вида охотничьих ресурсов.</w:t>
      </w:r>
    </w:p>
    <w:p w:rsidR="003B38BB" w:rsidRPr="00FC1870" w:rsidRDefault="008853EC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7E6AAC" w:rsidRPr="00DC3481" w:rsidRDefault="007E6AAC" w:rsidP="00DC3481">
      <w:pPr>
        <w:pStyle w:val="ConsPlusNormal"/>
        <w:numPr>
          <w:ilvl w:val="0"/>
          <w:numId w:val="8"/>
        </w:numPr>
        <w:spacing w:after="240" w:line="240" w:lineRule="exact"/>
        <w:ind w:left="448" w:hanging="448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3" w:name="_Toc74342617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lastRenderedPageBreak/>
        <w:t xml:space="preserve">Пояснительная записка к материалам, обосновывающим </w:t>
      </w:r>
      <w:r w:rsidR="00A34875" w:rsidRPr="00A34875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лимиты и квоты (объем) добычи</w:t>
      </w:r>
      <w:r w:rsidR="001E215C" w:rsidRPr="00A34875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  <w:r w:rsidR="001E215C" w:rsidRPr="001E215C">
        <w:rPr>
          <w:rFonts w:ascii="Times New Roman" w:hAnsi="Times New Roman"/>
          <w:b/>
          <w:sz w:val="28"/>
          <w:szCs w:val="28"/>
        </w:rPr>
        <w:t>охотничьих ресурсов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в Пермском крае на период с </w:t>
      </w:r>
      <w:r w:rsidR="0077015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0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1 августа 20</w:t>
      </w:r>
      <w:r w:rsidR="00911399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="000B0D19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4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года до </w:t>
      </w:r>
      <w:r w:rsidR="0077015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0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1 августа 20</w:t>
      </w:r>
      <w:r w:rsidR="00EB2C52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="000B0D19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5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года</w:t>
      </w:r>
      <w:bookmarkEnd w:id="13"/>
    </w:p>
    <w:p w:rsidR="00BC6CB5" w:rsidRDefault="00BC6CB5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соответствии с частью 3 статьи 24 Федерального закона об охоте лимит добычи охотничьих ресурсов </w:t>
      </w:r>
      <w:r w:rsidRPr="00BC6CB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утверждается для каждого субъекта Российской Федерации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срок не позднее </w:t>
      </w:r>
      <w:r w:rsidR="00BC29B7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BC6CB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1 августа текущего года </w:t>
      </w:r>
      <w:r w:rsidR="004F26A8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BC6CB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период до </w:t>
      </w:r>
      <w:r w:rsidR="00BC29B7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BC6CB5">
        <w:rPr>
          <w:rFonts w:ascii="Times New Roman" w:eastAsia="Calibri" w:hAnsi="Times New Roman"/>
          <w:kern w:val="0"/>
          <w:sz w:val="28"/>
          <w:szCs w:val="28"/>
          <w:lang w:eastAsia="ru-RU"/>
        </w:rPr>
        <w:t>1 августа следующего года.</w:t>
      </w:r>
    </w:p>
    <w:p w:rsidR="00BC6CB5" w:rsidRPr="00EF12CF" w:rsidRDefault="00BC6CB5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Материалы, обосновывающие</w:t>
      </w:r>
      <w:r w:rsidRPr="00BC6CB5">
        <w:rPr>
          <w:rFonts w:ascii="Times New Roman" w:hAnsi="Times New Roman"/>
          <w:sz w:val="28"/>
          <w:szCs w:val="28"/>
        </w:rPr>
        <w:t xml:space="preserve"> </w:t>
      </w:r>
      <w:r w:rsidR="00BC29B7" w:rsidRPr="00BC29B7">
        <w:rPr>
          <w:rFonts w:ascii="Times New Roman" w:hAnsi="Times New Roman"/>
          <w:sz w:val="28"/>
          <w:szCs w:val="28"/>
        </w:rPr>
        <w:t>лимиты и</w:t>
      </w:r>
      <w:r w:rsidR="00BC29B7">
        <w:rPr>
          <w:rFonts w:ascii="Times New Roman" w:hAnsi="Times New Roman"/>
          <w:sz w:val="28"/>
          <w:szCs w:val="28"/>
        </w:rPr>
        <w:t xml:space="preserve"> </w:t>
      </w:r>
      <w:r w:rsidR="00BC29B7" w:rsidRPr="00BC29B7">
        <w:rPr>
          <w:rFonts w:ascii="Times New Roman" w:hAnsi="Times New Roman"/>
          <w:sz w:val="28"/>
          <w:szCs w:val="28"/>
        </w:rPr>
        <w:t>квоты (объем) добычи охотничьих ресурсов</w:t>
      </w:r>
      <w:r>
        <w:rPr>
          <w:rFonts w:ascii="Times New Roman" w:hAnsi="Times New Roman"/>
          <w:sz w:val="28"/>
          <w:szCs w:val="28"/>
        </w:rPr>
        <w:t>, подлежат государственной экологической экспертизе.</w:t>
      </w:r>
    </w:p>
    <w:p w:rsidR="00D867E6" w:rsidRDefault="004164DF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Лимит и квоты добычи охотничьих ресурсов на территории Пермского края разработаны в соответствии со следующими нормативными актами:</w:t>
      </w:r>
    </w:p>
    <w:p w:rsidR="004164DF" w:rsidRDefault="004164DF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24 июля 2009 г. № 209-ФЗ «Об охоте </w:t>
      </w:r>
      <w:r w:rsidR="007D2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 сохранении </w:t>
      </w:r>
      <w:proofErr w:type="gramStart"/>
      <w:r>
        <w:rPr>
          <w:rFonts w:ascii="Times New Roman" w:hAnsi="Times New Roman"/>
          <w:sz w:val="28"/>
          <w:szCs w:val="28"/>
        </w:rPr>
        <w:t>охотничьих ресурсов</w:t>
      </w:r>
      <w:proofErr w:type="gramEnd"/>
      <w:r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4164DF" w:rsidRDefault="004164DF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7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января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44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нормативов допустимого изъятия охотничьих ресурсов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,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нормативов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биотехнических мероприятий и о признании утратившим силу приказа Министерства природных ресурсов и экологии Российской Федерации от 25 ноября 2020 г. № </w:t>
      </w:r>
      <w:proofErr w:type="gramStart"/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965 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164DF" w:rsidRDefault="004164DF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от 17 мая 2010 г. № 164 «Об утверждении перечня видов охотничьих ресурсов, добыча которых осуществляется в соответствии </w:t>
      </w:r>
      <w:r w:rsidR="007D2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лимитами их добычи»;</w:t>
      </w:r>
    </w:p>
    <w:p w:rsidR="004164DF" w:rsidRDefault="004164DF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природных ресурсов и экологии Российской Федерации от 2</w:t>
      </w:r>
      <w:r w:rsidR="00A348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A34875">
        <w:rPr>
          <w:rFonts w:ascii="Times New Roman" w:hAnsi="Times New Roman"/>
          <w:sz w:val="28"/>
          <w:szCs w:val="28"/>
        </w:rPr>
        <w:t>ноября 202</w:t>
      </w:r>
      <w:r>
        <w:rPr>
          <w:rFonts w:ascii="Times New Roman" w:hAnsi="Times New Roman"/>
          <w:sz w:val="28"/>
          <w:szCs w:val="28"/>
        </w:rPr>
        <w:t xml:space="preserve">0 г. № </w:t>
      </w:r>
      <w:r w:rsidR="00A3487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</w:t>
      </w:r>
      <w:r w:rsidR="00A348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порядка </w:t>
      </w:r>
      <w:r w:rsidR="00A34875">
        <w:rPr>
          <w:rFonts w:ascii="Times New Roman" w:hAnsi="Times New Roman"/>
          <w:sz w:val="28"/>
          <w:szCs w:val="28"/>
        </w:rPr>
        <w:t xml:space="preserve">подготовки, </w:t>
      </w:r>
      <w:r>
        <w:rPr>
          <w:rFonts w:ascii="Times New Roman" w:hAnsi="Times New Roman"/>
          <w:sz w:val="28"/>
          <w:szCs w:val="28"/>
        </w:rPr>
        <w:t>принятия документа об утверждении лимита добычи охотничьих ресурсов, внесения в него изменений и требований к его содержанию</w:t>
      </w:r>
      <w:r w:rsidR="00A34875">
        <w:rPr>
          <w:rFonts w:ascii="Times New Roman" w:hAnsi="Times New Roman"/>
          <w:sz w:val="28"/>
          <w:szCs w:val="28"/>
        </w:rPr>
        <w:t xml:space="preserve"> и составу</w:t>
      </w:r>
      <w:r>
        <w:rPr>
          <w:rFonts w:ascii="Times New Roman" w:hAnsi="Times New Roman"/>
          <w:sz w:val="28"/>
          <w:szCs w:val="28"/>
        </w:rPr>
        <w:t>»;</w:t>
      </w:r>
    </w:p>
    <w:p w:rsidR="009156D9" w:rsidRDefault="009156D9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от </w:t>
      </w:r>
      <w:r w:rsidR="00C7660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C7660E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7660E">
        <w:rPr>
          <w:rFonts w:ascii="Times New Roman" w:hAnsi="Times New Roman"/>
          <w:sz w:val="28"/>
          <w:szCs w:val="28"/>
        </w:rPr>
        <w:t>20 г. № 96</w:t>
      </w:r>
      <w:r>
        <w:rPr>
          <w:rFonts w:ascii="Times New Roman" w:hAnsi="Times New Roman"/>
          <w:sz w:val="28"/>
          <w:szCs w:val="28"/>
        </w:rPr>
        <w:t xml:space="preserve">4 «Об утверждении порядка осуществления государственного мониторинга охотничьих ресурсов и среды </w:t>
      </w:r>
      <w:r w:rsidR="007772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обитания и применения его данных».</w:t>
      </w:r>
    </w:p>
    <w:p w:rsidR="004164DF" w:rsidRDefault="00A61233" w:rsidP="007D2FEC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обосновании лимита и квот добычи охотничьих ресурсов применяются следующие термины:</w:t>
      </w:r>
    </w:p>
    <w:p w:rsidR="00A61233" w:rsidRPr="00A61233" w:rsidRDefault="00A61233" w:rsidP="007D2FE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A61233">
        <w:rPr>
          <w:rFonts w:ascii="Times New Roman" w:hAnsi="Times New Roman"/>
          <w:sz w:val="28"/>
          <w:szCs w:val="28"/>
          <w:lang w:eastAsia="ru-RU"/>
        </w:rPr>
        <w:t>имит добычи охотничьих ресурсов - объем допустимой годовой добычи охотничьих ресурсов;</w:t>
      </w:r>
    </w:p>
    <w:p w:rsidR="00A61233" w:rsidRPr="00A61233" w:rsidRDefault="00A61233" w:rsidP="007D2FE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61233">
        <w:rPr>
          <w:rFonts w:ascii="Times New Roman" w:hAnsi="Times New Roman"/>
          <w:sz w:val="28"/>
          <w:szCs w:val="28"/>
          <w:lang w:eastAsia="ru-RU"/>
        </w:rPr>
        <w:t>вота добычи охотничьих ресурсов - часть лимита добычи охотничьих ресурсов, которая определяется в отношении каждого охотничьего угодья;</w:t>
      </w:r>
    </w:p>
    <w:p w:rsidR="00A61233" w:rsidRPr="00A61233" w:rsidRDefault="00A61233" w:rsidP="007D2FE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Pr="00A61233">
        <w:rPr>
          <w:rFonts w:ascii="Times New Roman" w:hAnsi="Times New Roman"/>
          <w:sz w:val="28"/>
          <w:szCs w:val="28"/>
          <w:lang w:eastAsia="ru-RU"/>
        </w:rPr>
        <w:t>хотничьи угодья - территории, в границах которых допускается осуществление видов деятельности в сфере охотничьего хозяйства;</w:t>
      </w:r>
    </w:p>
    <w:p w:rsidR="00A61233" w:rsidRDefault="00A61233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Закрепленные охотничьи угодья - </w:t>
      </w:r>
      <w:r w:rsidRPr="00A61233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охотничьи угодья, которые используются юридическими лицами, индивидуальными предпринимателями на основаниях, предусмотренных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Федеральным законом об охоте;</w:t>
      </w:r>
    </w:p>
    <w:p w:rsidR="00A61233" w:rsidRDefault="00A61233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61233">
        <w:rPr>
          <w:rFonts w:ascii="Times New Roman" w:hAnsi="Times New Roman"/>
          <w:sz w:val="28"/>
          <w:szCs w:val="28"/>
          <w:lang w:eastAsia="ru-RU"/>
        </w:rPr>
        <w:t>бщедоступные охотничьи угодья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1233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охотничьи угодья, в которых физические лица имеют право свободно пребывать в целях охоты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863092" w:rsidRPr="004F26A8" w:rsidRDefault="00871AFD" w:rsidP="00863092">
      <w:pPr>
        <w:spacing w:line="360" w:lineRule="exact"/>
      </w:pPr>
      <w:r>
        <w:rPr>
          <w:rFonts w:ascii="Times New Roman" w:hAnsi="Times New Roman"/>
          <w:color w:val="000000"/>
          <w:sz w:val="28"/>
        </w:rPr>
        <w:t>В</w:t>
      </w:r>
      <w:r w:rsidR="00863092">
        <w:rPr>
          <w:rFonts w:ascii="Times New Roman" w:hAnsi="Times New Roman"/>
          <w:color w:val="000000"/>
          <w:sz w:val="28"/>
        </w:rPr>
        <w:t xml:space="preserve"> соответствии с</w:t>
      </w:r>
      <w:r w:rsidR="00A85A60">
        <w:rPr>
          <w:rFonts w:ascii="Times New Roman" w:hAnsi="Times New Roman"/>
          <w:color w:val="000000"/>
          <w:sz w:val="28"/>
        </w:rPr>
        <w:t xml:space="preserve"> частями 1, 4 статьи 24 Федерального закона об охоте,</w:t>
      </w:r>
      <w:r w:rsidR="00863092">
        <w:rPr>
          <w:rFonts w:ascii="Times New Roman" w:hAnsi="Times New Roman"/>
          <w:color w:val="000000"/>
          <w:sz w:val="28"/>
        </w:rPr>
        <w:t xml:space="preserve"> приказом Минприроды России от 17 мая 2010 г. </w:t>
      </w:r>
      <w:r w:rsidR="00863092" w:rsidRPr="00863092">
        <w:rPr>
          <w:rFonts w:ascii="Times New Roman" w:hAnsi="Times New Roman"/>
          <w:color w:val="000000"/>
          <w:sz w:val="28"/>
        </w:rPr>
        <w:t>№ 164</w:t>
      </w:r>
      <w:r w:rsidR="00863092">
        <w:rPr>
          <w:rFonts w:ascii="Times New Roman" w:hAnsi="Times New Roman"/>
          <w:color w:val="000000"/>
          <w:sz w:val="28"/>
        </w:rPr>
        <w:t xml:space="preserve"> на территории Пермского края в соответствии с лимитом добываются следующие виды охотничьих ресурсов: лось, медв</w:t>
      </w:r>
      <w:r w:rsidR="009F1143">
        <w:rPr>
          <w:rFonts w:ascii="Times New Roman" w:hAnsi="Times New Roman"/>
          <w:color w:val="000000"/>
          <w:sz w:val="28"/>
        </w:rPr>
        <w:t>едь, рысь, барсук, выдра, соболь</w:t>
      </w:r>
      <w:r w:rsidR="00863092">
        <w:rPr>
          <w:rFonts w:ascii="Times New Roman" w:hAnsi="Times New Roman"/>
          <w:color w:val="000000"/>
          <w:sz w:val="28"/>
        </w:rPr>
        <w:t>.</w:t>
      </w:r>
    </w:p>
    <w:p w:rsidR="00863092" w:rsidRDefault="00863092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  <w:r w:rsidRPr="00287CE9">
        <w:rPr>
          <w:rFonts w:ascii="Times New Roman" w:hAnsi="Times New Roman"/>
          <w:color w:val="000000"/>
          <w:sz w:val="28"/>
        </w:rPr>
        <w:t xml:space="preserve">При исчислении лимита добычи охотничьих ресурсов учитываются </w:t>
      </w:r>
      <w:r w:rsidR="00EE4914">
        <w:rPr>
          <w:rFonts w:ascii="Times New Roman" w:hAnsi="Times New Roman"/>
          <w:color w:val="000000"/>
          <w:sz w:val="28"/>
        </w:rPr>
        <w:br/>
      </w:r>
      <w:r w:rsidRPr="00287CE9">
        <w:rPr>
          <w:rFonts w:ascii="Times New Roman" w:hAnsi="Times New Roman"/>
          <w:color w:val="000000"/>
          <w:sz w:val="28"/>
        </w:rPr>
        <w:t xml:space="preserve">их численность, размещение в среде обитания, динамика состояния и другие данные государственного мониторинга охотничьих ресурсов и среды </w:t>
      </w:r>
      <w:r w:rsidR="00013E97">
        <w:rPr>
          <w:rFonts w:ascii="Times New Roman" w:hAnsi="Times New Roman"/>
          <w:color w:val="000000"/>
          <w:sz w:val="28"/>
        </w:rPr>
        <w:br/>
      </w:r>
      <w:r w:rsidRPr="00287CE9">
        <w:rPr>
          <w:rFonts w:ascii="Times New Roman" w:hAnsi="Times New Roman"/>
          <w:color w:val="000000"/>
          <w:sz w:val="28"/>
        </w:rPr>
        <w:t>их обитания, документированная информация государственного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охотхозяйственного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реестра</w:t>
      </w:r>
      <w:r w:rsidR="00236D25">
        <w:rPr>
          <w:rStyle w:val="afe"/>
          <w:rFonts w:ascii="Times New Roman" w:hAnsi="Times New Roman"/>
          <w:color w:val="000000"/>
          <w:sz w:val="28"/>
        </w:rPr>
        <w:footnoteReference w:id="2"/>
      </w:r>
      <w:r>
        <w:rPr>
          <w:rFonts w:ascii="Times New Roman" w:hAnsi="Times New Roman"/>
          <w:color w:val="000000"/>
          <w:sz w:val="28"/>
        </w:rPr>
        <w:t xml:space="preserve">. Информация о численности лося, медведя, рыси, барсука, выдры по муниципальным </w:t>
      </w:r>
      <w:r w:rsidR="00873C62">
        <w:rPr>
          <w:rFonts w:ascii="Times New Roman" w:hAnsi="Times New Roman"/>
          <w:color w:val="000000"/>
          <w:sz w:val="28"/>
        </w:rPr>
        <w:t>образованиям,</w:t>
      </w:r>
      <w:r>
        <w:rPr>
          <w:rFonts w:ascii="Times New Roman" w:hAnsi="Times New Roman"/>
          <w:color w:val="000000"/>
          <w:sz w:val="28"/>
        </w:rPr>
        <w:t xml:space="preserve"> охотничьим </w:t>
      </w:r>
      <w:r w:rsidR="00873C62">
        <w:rPr>
          <w:rFonts w:ascii="Times New Roman" w:hAnsi="Times New Roman"/>
          <w:color w:val="000000"/>
          <w:sz w:val="28"/>
        </w:rPr>
        <w:t xml:space="preserve">угодьям </w:t>
      </w:r>
      <w:r w:rsidR="00873C62">
        <w:rPr>
          <w:rFonts w:ascii="Times New Roman" w:hAnsi="Times New Roman"/>
          <w:color w:val="000000"/>
          <w:sz w:val="28"/>
        </w:rPr>
        <w:br/>
        <w:t>и государственным природным биологическим заказникам</w:t>
      </w:r>
      <w:r>
        <w:rPr>
          <w:rFonts w:ascii="Times New Roman" w:hAnsi="Times New Roman"/>
          <w:color w:val="000000"/>
          <w:sz w:val="28"/>
        </w:rPr>
        <w:t xml:space="preserve"> Пермского края представлена в Приложении 1 к настоящ</w:t>
      </w:r>
      <w:r w:rsidR="0051695F">
        <w:rPr>
          <w:rFonts w:ascii="Times New Roman" w:hAnsi="Times New Roman"/>
          <w:color w:val="000000"/>
          <w:sz w:val="28"/>
        </w:rPr>
        <w:t>им материалам</w:t>
      </w:r>
      <w:r>
        <w:rPr>
          <w:rFonts w:ascii="Times New Roman" w:hAnsi="Times New Roman"/>
          <w:color w:val="000000"/>
          <w:sz w:val="28"/>
        </w:rPr>
        <w:t>.</w:t>
      </w:r>
    </w:p>
    <w:p w:rsidR="00863092" w:rsidRDefault="00863092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  <w:r w:rsidRPr="002F0F86">
        <w:rPr>
          <w:rFonts w:ascii="Times New Roman" w:hAnsi="Times New Roman"/>
          <w:color w:val="000000"/>
          <w:sz w:val="28"/>
        </w:rPr>
        <w:t xml:space="preserve">Приказом </w:t>
      </w:r>
      <w:r>
        <w:rPr>
          <w:rFonts w:ascii="Times New Roman" w:hAnsi="Times New Roman"/>
          <w:color w:val="000000"/>
          <w:sz w:val="28"/>
        </w:rPr>
        <w:t>Минприроды России</w:t>
      </w:r>
      <w:r w:rsidRPr="002F0F86">
        <w:rPr>
          <w:rFonts w:ascii="Times New Roman" w:hAnsi="Times New Roman"/>
          <w:color w:val="000000"/>
          <w:sz w:val="28"/>
        </w:rPr>
        <w:t xml:space="preserve"> 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27 января </w:t>
      </w:r>
      <w:r w:rsidR="00DE71FE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22 г.</w:t>
      </w:r>
      <w:r w:rsidR="00DE71FE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DE71F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44</w:t>
      </w:r>
      <w:r w:rsidRPr="002F0F86">
        <w:rPr>
          <w:rFonts w:ascii="Times New Roman" w:hAnsi="Times New Roman"/>
          <w:color w:val="000000"/>
          <w:sz w:val="28"/>
        </w:rPr>
        <w:t xml:space="preserve"> утверждены следующие нормативы допустимого изъятия охотничьих ресурсов, </w:t>
      </w:r>
      <w:r w:rsidR="0051695F">
        <w:rPr>
          <w:rFonts w:ascii="Times New Roman" w:hAnsi="Times New Roman"/>
          <w:color w:val="000000"/>
          <w:sz w:val="28"/>
        </w:rPr>
        <w:br/>
      </w:r>
      <w:r w:rsidRPr="002F0F86">
        <w:rPr>
          <w:rFonts w:ascii="Times New Roman" w:hAnsi="Times New Roman"/>
          <w:color w:val="000000"/>
          <w:sz w:val="28"/>
        </w:rPr>
        <w:t>в отношении которых утверждается лимит добычи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D5E51">
        <w:rPr>
          <w:rFonts w:ascii="Times New Roman" w:hAnsi="Times New Roman"/>
          <w:color w:val="000000"/>
          <w:sz w:val="28"/>
        </w:rPr>
        <w:t xml:space="preserve">(таблица </w:t>
      </w:r>
      <w:r w:rsidR="002D70E5">
        <w:rPr>
          <w:rFonts w:ascii="Times New Roman" w:hAnsi="Times New Roman"/>
          <w:color w:val="000000"/>
          <w:sz w:val="28"/>
        </w:rPr>
        <w:t>1</w:t>
      </w:r>
      <w:r w:rsidR="008D7BD0">
        <w:rPr>
          <w:rFonts w:ascii="Times New Roman" w:hAnsi="Times New Roman"/>
          <w:color w:val="000000"/>
          <w:sz w:val="28"/>
        </w:rPr>
        <w:t>8</w:t>
      </w:r>
      <w:r w:rsidR="00EE70B0">
        <w:rPr>
          <w:rFonts w:ascii="Times New Roman" w:hAnsi="Times New Roman"/>
          <w:color w:val="000000"/>
          <w:sz w:val="28"/>
        </w:rPr>
        <w:t>).</w:t>
      </w:r>
    </w:p>
    <w:p w:rsidR="004F1686" w:rsidRDefault="004F168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4F1686" w:rsidRDefault="004F168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B0D19" w:rsidRDefault="000B0D19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863092" w:rsidRDefault="002D70E5" w:rsidP="00863092">
      <w:pPr>
        <w:ind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Таблица 1</w:t>
      </w:r>
      <w:r w:rsidR="008D7BD0">
        <w:rPr>
          <w:rFonts w:ascii="Times New Roman" w:hAnsi="Times New Roman"/>
          <w:color w:val="000000"/>
          <w:sz w:val="28"/>
        </w:rPr>
        <w:t>8</w:t>
      </w:r>
    </w:p>
    <w:p w:rsidR="00863092" w:rsidRDefault="00863092" w:rsidP="00863092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863092" w:rsidRDefault="00863092" w:rsidP="008372F2">
      <w:pPr>
        <w:spacing w:line="240" w:lineRule="exact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Нормативы допустимого изъятия охотничьих ресурсов, в отношении которых утверждается лимит добычи охотничьих ресурсов</w:t>
      </w:r>
    </w:p>
    <w:p w:rsidR="008372F2" w:rsidRDefault="008372F2" w:rsidP="00863092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727"/>
        <w:gridCol w:w="4077"/>
      </w:tblGrid>
      <w:tr w:rsidR="00863092" w:rsidRPr="002C5837" w:rsidTr="00A67F26">
        <w:trPr>
          <w:cantSplit/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охотничьего 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br/>
              <w:t>ресурса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численности (особей) на 1000 га охотничьих угодий,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ригодных для обитания данного вида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Нормативы допустимого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изъятия, % от численности животных на 1 апреля текущего года по данным государственного мониторинга охотничьих 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br/>
              <w:t>ресурсов и среды их обитания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386690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386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386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386690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386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6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86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386690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386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6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866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386690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от 6 до 8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3092" w:rsidRPr="002C5837" w:rsidTr="00386690">
        <w:trPr>
          <w:cantSplit/>
          <w:trHeight w:val="446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386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66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386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386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6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6690" w:rsidRPr="002C5837" w:rsidTr="00386690">
        <w:trPr>
          <w:cantSplit/>
          <w:trHeight w:val="55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6690" w:rsidRPr="002C5837" w:rsidRDefault="00386690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690" w:rsidRPr="002C5837" w:rsidRDefault="00386690" w:rsidP="00BC29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более 12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690" w:rsidRPr="002C5837" w:rsidRDefault="00386690" w:rsidP="00A67F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BC29B7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35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Выдра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</w:tbl>
    <w:p w:rsidR="00D867E6" w:rsidRPr="00DD4B38" w:rsidRDefault="00DD4B38" w:rsidP="00BC29B7">
      <w:pPr>
        <w:pStyle w:val="ConsPlusNormal"/>
        <w:numPr>
          <w:ilvl w:val="0"/>
          <w:numId w:val="14"/>
        </w:numPr>
        <w:spacing w:before="240" w:after="240" w:line="240" w:lineRule="exact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4" w:name="_Toc74342618"/>
      <w:r w:rsidRPr="00DD4B38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Цель и потребность </w:t>
      </w:r>
      <w:proofErr w:type="gramStart"/>
      <w:r w:rsidRPr="00DD4B38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реализации</w:t>
      </w:r>
      <w:proofErr w:type="gramEnd"/>
      <w:r w:rsidRPr="00DD4B38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намечаемой хозяйственной и иной деятельности</w:t>
      </w:r>
      <w:bookmarkEnd w:id="14"/>
    </w:p>
    <w:p w:rsidR="00DD4B38" w:rsidRDefault="00DD4B38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 животном мире животный мир является достоянием народов Российской Федерации,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компонентом биосферы, всемерно охраняемым и рационально используемым для удовлетворения духовных и материальных потребностей граждан Российской Федерации</w:t>
      </w:r>
      <w:r w:rsidR="0007423D">
        <w:rPr>
          <w:rStyle w:val="afe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DD4B38" w:rsidRDefault="00DD4B38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реализации намечаемой хозяйственной деятельности является реализация конституционных и законных прав граждан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юридических лиц на использование и устойчивое использование объектов животного мира.</w:t>
      </w:r>
    </w:p>
    <w:p w:rsidR="0092771F" w:rsidRDefault="0092771F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под использованием объектов животного мира понимается изучение, добывание объектов животного мира или получение иными способами пользы от объектов животного мира для </w:t>
      </w:r>
      <w:r>
        <w:rPr>
          <w:rFonts w:ascii="Times New Roman" w:hAnsi="Times New Roman"/>
          <w:sz w:val="28"/>
          <w:szCs w:val="28"/>
        </w:rPr>
        <w:lastRenderedPageBreak/>
        <w:t>удовлетворения материальных или духовных потребностей человека и изъятием их из среды обитания или без такового.</w:t>
      </w:r>
    </w:p>
    <w:p w:rsidR="0092771F" w:rsidRDefault="0092771F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устойчивым использованием объектов животного мира понимается использование объектов животного мира, которое не приводит в долгосрочной перспективе к истощению биологического разнообразия животного мира,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котором сохраняется способность животного мира к воспроизводству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устойчивому существованию</w:t>
      </w:r>
      <w:r w:rsidR="0007423D">
        <w:rPr>
          <w:rStyle w:val="afe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.</w:t>
      </w:r>
    </w:p>
    <w:p w:rsidR="0092771F" w:rsidRDefault="00D17B80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E49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ермском крае имеется два типа охотничьих угодий, на которых осуществляется использование объектов животного мира, отнесенных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объектам охоты:</w:t>
      </w:r>
    </w:p>
    <w:p w:rsidR="00D17B80" w:rsidRDefault="00D17B80" w:rsidP="00D17B80">
      <w:pPr>
        <w:numPr>
          <w:ilvl w:val="0"/>
          <w:numId w:val="11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Закрепленные охотничьи угодья – охотничьи угодья, предоставленные юридическим лицам и индивидуальным предпринимателям;</w:t>
      </w:r>
    </w:p>
    <w:p w:rsidR="00D17B80" w:rsidRDefault="00D17B80" w:rsidP="00D17B80">
      <w:pPr>
        <w:numPr>
          <w:ilvl w:val="0"/>
          <w:numId w:val="11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Общедоступные охотничьи угодья.</w:t>
      </w:r>
    </w:p>
    <w:p w:rsidR="00D17B80" w:rsidRDefault="00D17B80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закрепленных охотничьих угодьях мероприятия по охране, воспроизводству и устойчивому использованию охотничьих ресурсов возложен</w:t>
      </w:r>
      <w:r w:rsidR="007772A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на юридических лиц, индивидуальных предпринимателей, осуществляющих пользование охотничьими ресурсами.</w:t>
      </w:r>
    </w:p>
    <w:p w:rsidR="00D17B80" w:rsidRDefault="00D17B80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общедоступных охотничьих угодий указанные мероприятия осуществляются специалистами управления по охране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использ</w:t>
      </w:r>
      <w:r w:rsidR="007772AD">
        <w:rPr>
          <w:rFonts w:ascii="Times New Roman" w:hAnsi="Times New Roman"/>
          <w:sz w:val="28"/>
          <w:szCs w:val="28"/>
        </w:rPr>
        <w:t>ованию объектов животного мира М</w:t>
      </w:r>
      <w:r>
        <w:rPr>
          <w:rFonts w:ascii="Times New Roman" w:hAnsi="Times New Roman"/>
          <w:sz w:val="28"/>
          <w:szCs w:val="28"/>
        </w:rPr>
        <w:t>инистерства природных ресурсов, лесного хозяйства и экологии Пермского края.</w:t>
      </w:r>
    </w:p>
    <w:p w:rsidR="00D17B80" w:rsidRDefault="00FA1906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охотничьих ресурсов, в том числе их добыча, связано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организацией и проведением охоты.</w:t>
      </w:r>
    </w:p>
    <w:p w:rsidR="00FA1906" w:rsidRDefault="00FA1906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целях удовлетворения потребностей граждан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осуществлении охоты, существует потребность в намечаемой хозяйственной деятельности.</w:t>
      </w:r>
    </w:p>
    <w:p w:rsidR="002D70E5" w:rsidRPr="002D70E5" w:rsidRDefault="002D70E5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 w:rsidRPr="002D70E5">
        <w:rPr>
          <w:rFonts w:ascii="Times New Roman" w:hAnsi="Times New Roman"/>
          <w:sz w:val="28"/>
          <w:szCs w:val="28"/>
        </w:rPr>
        <w:t>Квоты добычи</w:t>
      </w:r>
      <w:r>
        <w:rPr>
          <w:rFonts w:ascii="Times New Roman" w:hAnsi="Times New Roman"/>
          <w:sz w:val="28"/>
          <w:szCs w:val="28"/>
        </w:rPr>
        <w:t xml:space="preserve"> охотничьих ресурсов</w:t>
      </w:r>
      <w:r w:rsidRPr="002D70E5">
        <w:rPr>
          <w:rFonts w:ascii="Times New Roman" w:hAnsi="Times New Roman"/>
          <w:sz w:val="28"/>
          <w:szCs w:val="28"/>
        </w:rPr>
        <w:t xml:space="preserve"> определялись в пределах нормативов допустимого изъятия на основании данных о численности охотничьих ресурсов.</w:t>
      </w:r>
    </w:p>
    <w:p w:rsidR="002D70E5" w:rsidRPr="002D70E5" w:rsidRDefault="002D70E5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 w:rsidRPr="002D70E5">
        <w:rPr>
          <w:rFonts w:ascii="Times New Roman" w:hAnsi="Times New Roman"/>
          <w:sz w:val="28"/>
          <w:szCs w:val="28"/>
        </w:rPr>
        <w:t xml:space="preserve">Существующие нормативы допустимого изъятия охотничьих ресурсов определяются для конкретных охотничьих угодий в зависимости от численности и плотности особей на этой территории и представляют собой определённый процент от </w:t>
      </w:r>
      <w:proofErr w:type="spellStart"/>
      <w:r w:rsidRPr="002D70E5">
        <w:rPr>
          <w:rFonts w:ascii="Times New Roman" w:hAnsi="Times New Roman"/>
          <w:sz w:val="28"/>
          <w:szCs w:val="28"/>
        </w:rPr>
        <w:t>послепромысловой</w:t>
      </w:r>
      <w:proofErr w:type="spellEnd"/>
      <w:r w:rsidRPr="002D70E5">
        <w:rPr>
          <w:rFonts w:ascii="Times New Roman" w:hAnsi="Times New Roman"/>
          <w:sz w:val="28"/>
          <w:szCs w:val="28"/>
        </w:rPr>
        <w:t xml:space="preserve"> численности. В частности, для лося, в зависимости от его плотности на 1 тыс. га охотничьих угодий пригодных для обитания данного вида, норматив допустимо</w:t>
      </w:r>
      <w:r w:rsidR="00BC29B7">
        <w:rPr>
          <w:rFonts w:ascii="Times New Roman" w:hAnsi="Times New Roman"/>
          <w:sz w:val="28"/>
          <w:szCs w:val="28"/>
        </w:rPr>
        <w:t>го изъятия составляет от 3 до 20</w:t>
      </w:r>
      <w:r w:rsidRPr="002D70E5">
        <w:rPr>
          <w:rFonts w:ascii="Times New Roman" w:hAnsi="Times New Roman"/>
          <w:sz w:val="28"/>
          <w:szCs w:val="28"/>
        </w:rPr>
        <w:t xml:space="preserve"> %. </w:t>
      </w:r>
    </w:p>
    <w:p w:rsidR="002D70E5" w:rsidRPr="002D70E5" w:rsidRDefault="002D70E5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 w:rsidRPr="002D70E5">
        <w:rPr>
          <w:rFonts w:ascii="Times New Roman" w:hAnsi="Times New Roman"/>
          <w:sz w:val="28"/>
          <w:szCs w:val="28"/>
        </w:rPr>
        <w:t xml:space="preserve">Норматив допустимого изъятия лося в возрасте до 1 года без разделения по половому признаку устанавливается в размере до 20 % от квоты. Норматив </w:t>
      </w:r>
      <w:r w:rsidRPr="002D70E5">
        <w:rPr>
          <w:rFonts w:ascii="Times New Roman" w:hAnsi="Times New Roman"/>
          <w:sz w:val="28"/>
          <w:szCs w:val="28"/>
        </w:rPr>
        <w:lastRenderedPageBreak/>
        <w:t xml:space="preserve">допустимого изъятия взрослых самцов лося во </w:t>
      </w:r>
      <w:r w:rsidR="00CA6FF1">
        <w:rPr>
          <w:rFonts w:ascii="Times New Roman" w:hAnsi="Times New Roman"/>
          <w:sz w:val="28"/>
          <w:szCs w:val="28"/>
        </w:rPr>
        <w:t>время гона составляет не более 1</w:t>
      </w:r>
      <w:r w:rsidRPr="002D70E5">
        <w:rPr>
          <w:rFonts w:ascii="Times New Roman" w:hAnsi="Times New Roman"/>
          <w:sz w:val="28"/>
          <w:szCs w:val="28"/>
        </w:rPr>
        <w:t>5 % от квоты.</w:t>
      </w:r>
    </w:p>
    <w:p w:rsidR="002D70E5" w:rsidRPr="002D70E5" w:rsidRDefault="002D70E5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 w:rsidRPr="002D70E5">
        <w:rPr>
          <w:rFonts w:ascii="Times New Roman" w:hAnsi="Times New Roman"/>
          <w:sz w:val="28"/>
          <w:szCs w:val="28"/>
        </w:rPr>
        <w:t>Норматив допустимого изъятия выдры –</w:t>
      </w:r>
      <w:r w:rsidR="00BC29B7">
        <w:rPr>
          <w:rFonts w:ascii="Times New Roman" w:hAnsi="Times New Roman"/>
          <w:sz w:val="28"/>
          <w:szCs w:val="28"/>
        </w:rPr>
        <w:t xml:space="preserve"> </w:t>
      </w:r>
      <w:r w:rsidRPr="002D70E5">
        <w:rPr>
          <w:rFonts w:ascii="Times New Roman" w:hAnsi="Times New Roman"/>
          <w:sz w:val="28"/>
          <w:szCs w:val="28"/>
        </w:rPr>
        <w:t>до 5 % от численности данного вида в конкретных охотничьих угодьях, рыси и барсука - до 10%, бурого медведя –</w:t>
      </w:r>
      <w:r w:rsidR="00BC29B7">
        <w:rPr>
          <w:rFonts w:ascii="Times New Roman" w:hAnsi="Times New Roman"/>
          <w:sz w:val="28"/>
          <w:szCs w:val="28"/>
        </w:rPr>
        <w:t xml:space="preserve"> до 30</w:t>
      </w:r>
      <w:r w:rsidRPr="002D70E5">
        <w:rPr>
          <w:rFonts w:ascii="Times New Roman" w:hAnsi="Times New Roman"/>
          <w:sz w:val="28"/>
          <w:szCs w:val="28"/>
        </w:rPr>
        <w:t>%.</w:t>
      </w:r>
    </w:p>
    <w:p w:rsidR="002D70E5" w:rsidRPr="002D70E5" w:rsidRDefault="00CA6FF1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D70E5" w:rsidRPr="002D70E5">
        <w:rPr>
          <w:rFonts w:ascii="Times New Roman" w:hAnsi="Times New Roman"/>
          <w:sz w:val="28"/>
          <w:szCs w:val="28"/>
        </w:rPr>
        <w:t xml:space="preserve">исленность лимитируемых видов животных на территории </w:t>
      </w:r>
      <w:r w:rsidR="002D70E5">
        <w:rPr>
          <w:rFonts w:ascii="Times New Roman" w:hAnsi="Times New Roman"/>
          <w:sz w:val="28"/>
          <w:szCs w:val="28"/>
        </w:rPr>
        <w:t>Пермского края</w:t>
      </w:r>
      <w:r w:rsidR="002D70E5" w:rsidRPr="002D70E5">
        <w:rPr>
          <w:rFonts w:ascii="Times New Roman" w:hAnsi="Times New Roman"/>
          <w:sz w:val="28"/>
          <w:szCs w:val="28"/>
        </w:rPr>
        <w:t xml:space="preserve"> в последние годы доказывает обоснованность и правильность определения лимита добычи в прошлые сезоны.</w:t>
      </w:r>
    </w:p>
    <w:p w:rsidR="007844F9" w:rsidRDefault="007844F9" w:rsidP="00D17B80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FA1906" w:rsidRPr="007E6AAC" w:rsidRDefault="00FA1906" w:rsidP="00BC29B7">
      <w:pPr>
        <w:pStyle w:val="ConsPlusNormal"/>
        <w:numPr>
          <w:ilvl w:val="0"/>
          <w:numId w:val="14"/>
        </w:numPr>
        <w:spacing w:before="240" w:after="240" w:line="240" w:lineRule="exact"/>
        <w:ind w:left="448" w:hanging="448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5" w:name="_Toc74342619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Описание альтернативных вариантов достижения цели намечаемой хозяйственной деятельности, включая запрет на добычу охотничьих ресурсов</w:t>
      </w:r>
      <w:bookmarkEnd w:id="15"/>
    </w:p>
    <w:p w:rsidR="002F4F8C" w:rsidRDefault="00FA1906" w:rsidP="00DF48D3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Альтернативными вариантами достижения цели намечаемой хозяйственной деятельности являются:</w:t>
      </w:r>
    </w:p>
    <w:p w:rsidR="00FA1906" w:rsidRDefault="00FA1906" w:rsidP="00DF48D3">
      <w:pPr>
        <w:numPr>
          <w:ilvl w:val="0"/>
          <w:numId w:val="12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в ту или иную сторону планируемых лимитов и квот добычи охотничьих ресурсов</w:t>
      </w:r>
      <w:r w:rsidR="00650933">
        <w:rPr>
          <w:rFonts w:ascii="Times New Roman" w:hAnsi="Times New Roman"/>
          <w:sz w:val="28"/>
          <w:szCs w:val="28"/>
        </w:rPr>
        <w:t>.</w:t>
      </w:r>
      <w:r w:rsidR="00A239FD">
        <w:rPr>
          <w:rFonts w:ascii="Times New Roman" w:hAnsi="Times New Roman"/>
          <w:sz w:val="28"/>
          <w:szCs w:val="28"/>
        </w:rPr>
        <w:t xml:space="preserve"> На государственную экологическую экспертизу представлен проект лимита и квот (объема) добычи охотничьих ресурсов (Приложение 1)</w:t>
      </w:r>
      <w:r w:rsidR="00CC6331">
        <w:rPr>
          <w:rFonts w:ascii="Times New Roman" w:hAnsi="Times New Roman"/>
          <w:sz w:val="28"/>
          <w:szCs w:val="28"/>
        </w:rPr>
        <w:t xml:space="preserve"> </w:t>
      </w:r>
      <w:r w:rsidR="000C793E">
        <w:rPr>
          <w:rFonts w:ascii="Times New Roman" w:hAnsi="Times New Roman"/>
          <w:sz w:val="28"/>
          <w:szCs w:val="28"/>
        </w:rPr>
        <w:t xml:space="preserve">меньше максимально возможного лимита добычи для данных видов охотничьих ресурсов. Таким образом, представленный проект лимита и квот (объема) добычи охотничьих ресурсов не окажет негативного влияния на численность охотничьих ресурсов. Представленный проект лимита добычи охотничьих ресурсов разработан на основании заявок, представленных </w:t>
      </w:r>
      <w:proofErr w:type="spellStart"/>
      <w:r w:rsidR="000C793E"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 w:rsidR="000C793E">
        <w:rPr>
          <w:rFonts w:ascii="Times New Roman" w:hAnsi="Times New Roman"/>
          <w:sz w:val="28"/>
          <w:szCs w:val="28"/>
        </w:rPr>
        <w:t xml:space="preserve"> Пермского края, а также исходя из спроса со стороны граждан, осуществляющих охоту в общедоступных охотничьих угодьях Пермского края.</w:t>
      </w:r>
      <w:r w:rsidR="008F4627">
        <w:rPr>
          <w:rFonts w:ascii="Times New Roman" w:hAnsi="Times New Roman"/>
          <w:sz w:val="28"/>
          <w:szCs w:val="28"/>
        </w:rPr>
        <w:t xml:space="preserve"> Максимальное увеличение лимита по ряду видов охотничьих ресурсов (медведь, рысь, барсук, выдра) не целесообразно в виду отсутствия спроса со стороны граждан и </w:t>
      </w:r>
      <w:proofErr w:type="spellStart"/>
      <w:r w:rsidR="008F4627">
        <w:rPr>
          <w:rFonts w:ascii="Times New Roman" w:hAnsi="Times New Roman"/>
          <w:sz w:val="28"/>
          <w:szCs w:val="28"/>
        </w:rPr>
        <w:t>охотпользователей</w:t>
      </w:r>
      <w:proofErr w:type="spellEnd"/>
      <w:r w:rsidR="008F4627">
        <w:rPr>
          <w:rFonts w:ascii="Times New Roman" w:hAnsi="Times New Roman"/>
          <w:sz w:val="28"/>
          <w:szCs w:val="28"/>
        </w:rPr>
        <w:t xml:space="preserve"> и потребности ввиду низкого освоения лимитов прошлых лет (таблица 15, Приложение 1). </w:t>
      </w:r>
      <w:r w:rsidR="00A239FD">
        <w:rPr>
          <w:rFonts w:ascii="Times New Roman" w:hAnsi="Times New Roman"/>
          <w:sz w:val="28"/>
          <w:szCs w:val="28"/>
        </w:rPr>
        <w:t xml:space="preserve"> Уменьшение лимита добычи по ряду видов охотничьих ресурсов не целесообразно, так как реализация данной меры повлечет за собой уменьшение поступления в бюджет средств от реализации разрешений на добычу охотничьих ресурсов (лицензионный сбор и пошлина за использование объектами животного мира), увеличение случаев нелегальной добычи ряда видов охотничьих ресурсов, негативную реакцию со</w:t>
      </w:r>
      <w:r w:rsidR="00BF3DB4">
        <w:rPr>
          <w:rFonts w:ascii="Times New Roman" w:hAnsi="Times New Roman"/>
          <w:sz w:val="28"/>
          <w:szCs w:val="28"/>
        </w:rPr>
        <w:t xml:space="preserve"> стороны</w:t>
      </w:r>
      <w:r w:rsidR="00A239FD">
        <w:rPr>
          <w:rFonts w:ascii="Times New Roman" w:hAnsi="Times New Roman"/>
          <w:sz w:val="28"/>
          <w:szCs w:val="28"/>
        </w:rPr>
        <w:t xml:space="preserve"> граждан, осуществляющих охоту как в закрепленных, так и в общедоступных охотничьих угодьях</w:t>
      </w:r>
      <w:r w:rsidR="00CC6331">
        <w:rPr>
          <w:rFonts w:ascii="Times New Roman" w:hAnsi="Times New Roman"/>
          <w:sz w:val="28"/>
          <w:szCs w:val="28"/>
        </w:rPr>
        <w:t>.</w:t>
      </w:r>
    </w:p>
    <w:p w:rsidR="00FA1906" w:rsidRDefault="00FA1906" w:rsidP="00DF48D3">
      <w:pPr>
        <w:numPr>
          <w:ilvl w:val="0"/>
          <w:numId w:val="12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юридических лиц, индивидуальных предпринимателей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подачи заявок на установление квот добычи охотничьих ресурсов</w:t>
      </w:r>
      <w:r w:rsidR="00650933">
        <w:rPr>
          <w:rFonts w:ascii="Times New Roman" w:hAnsi="Times New Roman"/>
          <w:sz w:val="28"/>
          <w:szCs w:val="28"/>
        </w:rPr>
        <w:t>.</w:t>
      </w:r>
    </w:p>
    <w:p w:rsidR="00FA1906" w:rsidRDefault="00FA1906" w:rsidP="00DF48D3">
      <w:pPr>
        <w:numPr>
          <w:ilvl w:val="0"/>
          <w:numId w:val="12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запрета на добычу охотничьих ресурсов</w:t>
      </w:r>
      <w:r w:rsidR="00E82E68">
        <w:rPr>
          <w:rFonts w:ascii="Times New Roman" w:hAnsi="Times New Roman"/>
          <w:sz w:val="28"/>
          <w:szCs w:val="28"/>
        </w:rPr>
        <w:t>. С</w:t>
      </w:r>
      <w:r w:rsidR="00035BA6">
        <w:rPr>
          <w:rFonts w:ascii="Times New Roman" w:hAnsi="Times New Roman"/>
          <w:sz w:val="28"/>
          <w:szCs w:val="28"/>
        </w:rPr>
        <w:t xml:space="preserve">татьей 22 Федерального закона от 24 июля 2009 г. № 209-ФЗ «Об охоте и о сохранении </w:t>
      </w:r>
      <w:proofErr w:type="gramStart"/>
      <w:r w:rsidR="00035BA6">
        <w:rPr>
          <w:rFonts w:ascii="Times New Roman" w:hAnsi="Times New Roman"/>
          <w:sz w:val="28"/>
          <w:szCs w:val="28"/>
        </w:rPr>
        <w:lastRenderedPageBreak/>
        <w:t>охотничьих ресурсов</w:t>
      </w:r>
      <w:proofErr w:type="gramEnd"/>
      <w:r w:rsidR="00035BA6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="00E82E68">
        <w:rPr>
          <w:rFonts w:ascii="Times New Roman" w:hAnsi="Times New Roman"/>
          <w:sz w:val="28"/>
          <w:szCs w:val="28"/>
        </w:rPr>
        <w:t xml:space="preserve"> предусмотрено введение запрета охоты, одна</w:t>
      </w:r>
      <w:r w:rsidR="009E7D7C">
        <w:rPr>
          <w:rFonts w:ascii="Times New Roman" w:hAnsi="Times New Roman"/>
          <w:sz w:val="28"/>
          <w:szCs w:val="28"/>
        </w:rPr>
        <w:t>ко</w:t>
      </w:r>
      <w:r w:rsidR="00E82E68">
        <w:rPr>
          <w:rFonts w:ascii="Times New Roman" w:hAnsi="Times New Roman"/>
          <w:sz w:val="28"/>
          <w:szCs w:val="28"/>
        </w:rPr>
        <w:t xml:space="preserve"> в Пермском крае реализация данной статьи не требуется, так как численность охотничьих ресурсов, добыча которых осуществляется в соответствии с лимитом их добычи (таблицы 1-2) находится на </w:t>
      </w:r>
      <w:r w:rsidR="0095072C">
        <w:rPr>
          <w:rFonts w:ascii="Times New Roman" w:hAnsi="Times New Roman"/>
          <w:sz w:val="28"/>
          <w:szCs w:val="28"/>
        </w:rPr>
        <w:t>достаточно высоком уровне</w:t>
      </w:r>
      <w:r>
        <w:rPr>
          <w:rFonts w:ascii="Times New Roman" w:hAnsi="Times New Roman"/>
          <w:sz w:val="28"/>
          <w:szCs w:val="28"/>
        </w:rPr>
        <w:t>.</w:t>
      </w:r>
    </w:p>
    <w:p w:rsidR="00FA1906" w:rsidRDefault="00FA1906" w:rsidP="007031C8">
      <w:pPr>
        <w:spacing w:after="24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увеличения численности </w:t>
      </w:r>
      <w:r w:rsidR="00DF48D3">
        <w:rPr>
          <w:rFonts w:ascii="Times New Roman" w:hAnsi="Times New Roman"/>
          <w:sz w:val="28"/>
          <w:szCs w:val="28"/>
        </w:rPr>
        <w:t xml:space="preserve">охотничьих ресурсов, а также достижения оптимальной половой и возрастной структуры и качественных показателей охотничьих ресурсов </w:t>
      </w:r>
      <w:proofErr w:type="spellStart"/>
      <w:r w:rsidR="00DF48D3">
        <w:rPr>
          <w:rFonts w:ascii="Times New Roman" w:hAnsi="Times New Roman"/>
          <w:sz w:val="28"/>
          <w:szCs w:val="28"/>
        </w:rPr>
        <w:t>охотпользователи</w:t>
      </w:r>
      <w:proofErr w:type="spellEnd"/>
      <w:r w:rsidR="00DF48D3">
        <w:rPr>
          <w:rFonts w:ascii="Times New Roman" w:hAnsi="Times New Roman"/>
          <w:sz w:val="28"/>
          <w:szCs w:val="28"/>
        </w:rPr>
        <w:t xml:space="preserve"> могут указать в за</w:t>
      </w:r>
      <w:r w:rsidR="00EE4914">
        <w:rPr>
          <w:rFonts w:ascii="Times New Roman" w:hAnsi="Times New Roman"/>
          <w:sz w:val="28"/>
          <w:szCs w:val="28"/>
        </w:rPr>
        <w:t>я</w:t>
      </w:r>
      <w:r w:rsidR="00DF48D3">
        <w:rPr>
          <w:rFonts w:ascii="Times New Roman" w:hAnsi="Times New Roman"/>
          <w:sz w:val="28"/>
          <w:szCs w:val="28"/>
        </w:rPr>
        <w:t xml:space="preserve">вке меньший размер квоты в отношении охотничьего ресурса, чем рассчитанный </w:t>
      </w:r>
      <w:r w:rsidR="00EE4914">
        <w:rPr>
          <w:rFonts w:ascii="Times New Roman" w:hAnsi="Times New Roman"/>
          <w:sz w:val="28"/>
          <w:szCs w:val="28"/>
        </w:rPr>
        <w:br/>
      </w:r>
      <w:r w:rsidR="00DF48D3">
        <w:rPr>
          <w:rFonts w:ascii="Times New Roman" w:hAnsi="Times New Roman"/>
          <w:sz w:val="28"/>
          <w:szCs w:val="28"/>
        </w:rPr>
        <w:t xml:space="preserve">по установленным нормативам допустимого изъятия. В соответствии </w:t>
      </w:r>
      <w:r w:rsidR="00EE4914">
        <w:rPr>
          <w:rFonts w:ascii="Times New Roman" w:hAnsi="Times New Roman"/>
          <w:sz w:val="28"/>
          <w:szCs w:val="28"/>
        </w:rPr>
        <w:br/>
      </w:r>
      <w:r w:rsidR="00DF48D3">
        <w:rPr>
          <w:rFonts w:ascii="Times New Roman" w:hAnsi="Times New Roman"/>
          <w:sz w:val="28"/>
          <w:szCs w:val="28"/>
        </w:rPr>
        <w:t xml:space="preserve">с действующим законодательством при отсутствии заявки квоты добычи охотничьих ресурсов для конкретного охотничьего угодья </w:t>
      </w:r>
      <w:r w:rsidR="005A65D0">
        <w:rPr>
          <w:rFonts w:ascii="Times New Roman" w:hAnsi="Times New Roman"/>
          <w:sz w:val="28"/>
          <w:szCs w:val="28"/>
        </w:rPr>
        <w:br/>
      </w:r>
      <w:r w:rsidR="00DF48D3">
        <w:rPr>
          <w:rFonts w:ascii="Times New Roman" w:hAnsi="Times New Roman"/>
          <w:sz w:val="28"/>
          <w:szCs w:val="28"/>
        </w:rPr>
        <w:t xml:space="preserve">не устанавливаются. </w:t>
      </w:r>
    </w:p>
    <w:p w:rsidR="000176D5" w:rsidRPr="007031C8" w:rsidRDefault="000176D5" w:rsidP="00BC29B7">
      <w:pPr>
        <w:pStyle w:val="ConsPlusNormal"/>
        <w:numPr>
          <w:ilvl w:val="0"/>
          <w:numId w:val="14"/>
        </w:numPr>
        <w:spacing w:after="240" w:line="240" w:lineRule="exact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6" w:name="_Toc74342620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Описание возможных видов воздействия на окружающую среду намечаемой хозяйственной и иной деятельности по альтернативным вариантам</w:t>
      </w:r>
      <w:bookmarkEnd w:id="16"/>
    </w:p>
    <w:p w:rsidR="000176D5" w:rsidRDefault="000176D5" w:rsidP="000176D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10 января 2002 г. № 7-ФЗ «Об охране окружающей среды» не установлено каких-либо дополнительных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или специальных требований в области охраны окружающей среды при осуществлении охоты и ведения охотничьего хозяйства.</w:t>
      </w:r>
    </w:p>
    <w:p w:rsidR="000176D5" w:rsidRDefault="000176D5" w:rsidP="00F04B73">
      <w:pPr>
        <w:spacing w:after="24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охоты подразумевает изъятие охотничьих ресурсов. Изъятие охотничьих ресурсов должно проводится в соответствии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установленными лимитами и квотами добычи охотничьих ресурсов. Суть намечаемой хозяйственной деятельности в отношении реализации установленных лимитов и квот добычи охотничьих ресурсов заключается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устойчивом использовании ресурса, при котором не будет нанесен вред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их популяции.  </w:t>
      </w:r>
    </w:p>
    <w:p w:rsidR="000443C0" w:rsidRDefault="000443C0" w:rsidP="00FC4030">
      <w:pPr>
        <w:pStyle w:val="af6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:rsidR="002F4F8C" w:rsidRPr="007E6AAC" w:rsidRDefault="000443C0" w:rsidP="00BC29B7">
      <w:pPr>
        <w:pStyle w:val="ConsPlusNormal"/>
        <w:numPr>
          <w:ilvl w:val="0"/>
          <w:numId w:val="14"/>
        </w:numPr>
        <w:spacing w:after="240" w:line="240" w:lineRule="exact"/>
        <w:ind w:left="448" w:hanging="448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7" w:name="_Toc74342621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воздействия на окружающую среду намечаемой хозяйственной деятельности</w:t>
      </w:r>
      <w:bookmarkEnd w:id="17"/>
    </w:p>
    <w:p w:rsidR="0043400B" w:rsidRDefault="000443C0" w:rsidP="0021316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запланированные учетные мероприятия по определению численности охотничьих ресурсов в охотничьих угодьях Пермского края выполнены </w:t>
      </w:r>
      <w:r w:rsidR="00946C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полном объеме. Зимний маршрутный учет 20</w:t>
      </w:r>
      <w:r w:rsidR="00D23B38">
        <w:rPr>
          <w:rFonts w:ascii="Times New Roman" w:hAnsi="Times New Roman"/>
          <w:sz w:val="28"/>
          <w:szCs w:val="28"/>
        </w:rPr>
        <w:t>2</w:t>
      </w:r>
      <w:r w:rsidR="008566B5" w:rsidRPr="008566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Пермском крае проведен в соответствии с </w:t>
      </w:r>
      <w:r w:rsidR="00035B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</w:t>
      </w:r>
      <w:r w:rsidR="00CA2D65">
        <w:rPr>
          <w:rFonts w:ascii="Times New Roman" w:hAnsi="Times New Roman"/>
          <w:sz w:val="28"/>
          <w:szCs w:val="28"/>
        </w:rPr>
        <w:t>кой учета численности охотничьих ресурсов методом зимнего маршрутного учета, рекомендованной Минприроды России</w:t>
      </w:r>
      <w:r>
        <w:rPr>
          <w:rFonts w:ascii="Times New Roman" w:hAnsi="Times New Roman"/>
          <w:sz w:val="28"/>
          <w:szCs w:val="28"/>
        </w:rPr>
        <w:t xml:space="preserve">. При разработке материалов, обосновывающих лимиты и квоты добычи охотничьих ресурсов в Пермском крае на период с </w:t>
      </w:r>
      <w:r w:rsidR="00CA2D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 августа 20</w:t>
      </w:r>
      <w:r w:rsidR="0046664C">
        <w:rPr>
          <w:rFonts w:ascii="Times New Roman" w:hAnsi="Times New Roman"/>
          <w:sz w:val="28"/>
          <w:szCs w:val="28"/>
        </w:rPr>
        <w:t>2</w:t>
      </w:r>
      <w:r w:rsidR="008566B5" w:rsidRPr="008566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CA2D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 августа 20</w:t>
      </w:r>
      <w:r w:rsidR="00A3245A">
        <w:rPr>
          <w:rFonts w:ascii="Times New Roman" w:hAnsi="Times New Roman"/>
          <w:sz w:val="28"/>
          <w:szCs w:val="28"/>
        </w:rPr>
        <w:t>2</w:t>
      </w:r>
      <w:r w:rsidR="008566B5" w:rsidRPr="008566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года использованы данные </w:t>
      </w:r>
      <w:r w:rsidR="00EE70B0">
        <w:rPr>
          <w:rFonts w:ascii="Times New Roman" w:hAnsi="Times New Roman"/>
          <w:sz w:val="28"/>
          <w:szCs w:val="28"/>
        </w:rPr>
        <w:t>ЗМУ</w:t>
      </w:r>
      <w:r>
        <w:rPr>
          <w:rFonts w:ascii="Times New Roman" w:hAnsi="Times New Roman"/>
          <w:sz w:val="28"/>
          <w:szCs w:val="28"/>
        </w:rPr>
        <w:t xml:space="preserve"> и государственного мониторинга охотничьих ресурсов</w:t>
      </w:r>
      <w:r w:rsidR="00EE7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среды их обитания.</w:t>
      </w:r>
    </w:p>
    <w:p w:rsidR="00613380" w:rsidRDefault="00613380" w:rsidP="00613380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Лимит добычи охотничьих ресурсов направлен на сохранение </w:t>
      </w:r>
      <w:r w:rsidR="00946CE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рациональное использование охотничьих ресурсов, а также </w:t>
      </w:r>
      <w:r w:rsidR="00946CE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удовлетворение потребностей </w:t>
      </w:r>
      <w:proofErr w:type="spellStart"/>
      <w:r>
        <w:rPr>
          <w:rFonts w:ascii="Times New Roman" w:hAnsi="Times New Roman"/>
          <w:color w:val="000000"/>
          <w:sz w:val="28"/>
        </w:rPr>
        <w:t>охотпользователей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граждан в праве </w:t>
      </w:r>
      <w:r w:rsidR="00946CE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осуществление охоты.</w:t>
      </w:r>
    </w:p>
    <w:p w:rsidR="00980359" w:rsidRDefault="00980359" w:rsidP="00613380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7747FD" w:rsidRPr="007E6AAC" w:rsidRDefault="007747FD" w:rsidP="00130E31">
      <w:pPr>
        <w:pStyle w:val="ConsPlusNormal"/>
        <w:numPr>
          <w:ilvl w:val="1"/>
          <w:numId w:val="22"/>
        </w:numPr>
        <w:spacing w:after="240" w:line="240" w:lineRule="exact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8" w:name="_Toc74342622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Оценка </w:t>
      </w:r>
      <w:r w:rsidR="00EE70B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планируемых лимитов добычи охотничьих ресурсов на территории Пермского края</w:t>
      </w:r>
      <w:bookmarkEnd w:id="18"/>
    </w:p>
    <w:p w:rsidR="007111FC" w:rsidRDefault="007111FC" w:rsidP="007111FC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color w:val="000000"/>
          <w:sz w:val="28"/>
        </w:rPr>
        <w:t>По данным государственного мониторинга численность лося в Пермском крае увеличивается (таблица 1).</w:t>
      </w:r>
      <w:r w:rsidRPr="005F53E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Одной из главных причин роста численности лося за последние годы является рациональный подход </w:t>
      </w:r>
      <w:r>
        <w:rPr>
          <w:color w:val="000000"/>
          <w:sz w:val="28"/>
        </w:rPr>
        <w:br/>
        <w:t>к использованию данного охотничьего ресурса.</w:t>
      </w:r>
    </w:p>
    <w:p w:rsidR="007111FC" w:rsidRDefault="007111FC" w:rsidP="007111FC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За последние 10 лет ч</w:t>
      </w:r>
      <w:r w:rsidRPr="0050487F">
        <w:rPr>
          <w:sz w:val="28"/>
          <w:szCs w:val="28"/>
        </w:rPr>
        <w:t>исленность лося на территории</w:t>
      </w:r>
      <w:r>
        <w:rPr>
          <w:sz w:val="28"/>
          <w:szCs w:val="28"/>
        </w:rPr>
        <w:t xml:space="preserve"> Пермского края</w:t>
      </w:r>
      <w:r w:rsidRPr="0050487F">
        <w:rPr>
          <w:sz w:val="28"/>
          <w:szCs w:val="28"/>
        </w:rPr>
        <w:t xml:space="preserve"> увеличива</w:t>
      </w:r>
      <w:r>
        <w:rPr>
          <w:sz w:val="28"/>
          <w:szCs w:val="28"/>
        </w:rPr>
        <w:t>лась</w:t>
      </w:r>
      <w:r w:rsidRPr="0050487F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Pr="0050487F">
        <w:rPr>
          <w:sz w:val="28"/>
          <w:szCs w:val="28"/>
        </w:rPr>
        <w:t>-7</w:t>
      </w:r>
      <w:r>
        <w:rPr>
          <w:sz w:val="28"/>
          <w:szCs w:val="28"/>
        </w:rPr>
        <w:t xml:space="preserve"> </w:t>
      </w:r>
      <w:r w:rsidRPr="0050487F">
        <w:rPr>
          <w:sz w:val="28"/>
          <w:szCs w:val="28"/>
        </w:rPr>
        <w:t>% ежегодно.</w:t>
      </w:r>
      <w:r>
        <w:rPr>
          <w:sz w:val="28"/>
          <w:szCs w:val="28"/>
        </w:rPr>
        <w:t xml:space="preserve"> Учет численности лося проведен во всех закрепленных и общедоступных охотничьих угодьях края. </w:t>
      </w:r>
    </w:p>
    <w:p w:rsidR="007111FC" w:rsidRPr="00074637" w:rsidRDefault="007111FC" w:rsidP="007111FC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зимнего маршрутного учета в 2023 году численность лося составила </w:t>
      </w:r>
      <w:r w:rsidRPr="00BB5000">
        <w:rPr>
          <w:rFonts w:eastAsia="Calibri"/>
          <w:sz w:val="28"/>
          <w:szCs w:val="28"/>
          <w:lang w:eastAsia="ru-RU"/>
        </w:rPr>
        <w:t>45</w:t>
      </w:r>
      <w:r>
        <w:rPr>
          <w:rFonts w:eastAsia="Calibri"/>
          <w:sz w:val="28"/>
          <w:szCs w:val="28"/>
          <w:lang w:eastAsia="ru-RU"/>
        </w:rPr>
        <w:t>982</w:t>
      </w:r>
      <w:r>
        <w:rPr>
          <w:rStyle w:val="40"/>
        </w:rPr>
        <w:t xml:space="preserve"> </w:t>
      </w:r>
      <w:r w:rsidRPr="00061FB0">
        <w:rPr>
          <w:rFonts w:eastAsia="Calibri"/>
          <w:sz w:val="28"/>
          <w:szCs w:val="28"/>
          <w:lang w:eastAsia="ru-RU"/>
        </w:rPr>
        <w:t xml:space="preserve">особей </w:t>
      </w:r>
      <w:r>
        <w:rPr>
          <w:rFonts w:eastAsia="Calibri"/>
          <w:sz w:val="28"/>
          <w:szCs w:val="28"/>
          <w:lang w:eastAsia="ru-RU"/>
        </w:rPr>
        <w:t>(</w:t>
      </w:r>
      <w:r w:rsidRPr="00061FB0">
        <w:rPr>
          <w:rFonts w:eastAsia="Calibri"/>
          <w:sz w:val="28"/>
          <w:szCs w:val="28"/>
          <w:lang w:eastAsia="ru-RU"/>
        </w:rPr>
        <w:t xml:space="preserve">в том числе на территории государственных природных биологических заказниках Пермского края – </w:t>
      </w:r>
      <w:r>
        <w:rPr>
          <w:rFonts w:eastAsia="Calibri"/>
          <w:sz w:val="28"/>
          <w:szCs w:val="28"/>
          <w:lang w:eastAsia="ru-RU"/>
        </w:rPr>
        <w:t>1379</w:t>
      </w:r>
      <w:r w:rsidRPr="00061FB0">
        <w:rPr>
          <w:rFonts w:eastAsia="Calibri"/>
          <w:sz w:val="28"/>
          <w:szCs w:val="28"/>
          <w:lang w:eastAsia="ru-RU"/>
        </w:rPr>
        <w:t xml:space="preserve"> особей</w:t>
      </w:r>
      <w:r>
        <w:rPr>
          <w:rFonts w:eastAsia="Calibri"/>
          <w:sz w:val="28"/>
          <w:szCs w:val="28"/>
          <w:lang w:eastAsia="ru-RU"/>
        </w:rPr>
        <w:t>)</w:t>
      </w:r>
      <w:r>
        <w:rPr>
          <w:sz w:val="28"/>
          <w:szCs w:val="28"/>
        </w:rPr>
        <w:t xml:space="preserve">, что на </w:t>
      </w:r>
      <w:r>
        <w:rPr>
          <w:sz w:val="28"/>
          <w:szCs w:val="28"/>
        </w:rPr>
        <w:br/>
        <w:t>4 % выше численности 2022 года (</w:t>
      </w:r>
      <w:r w:rsidRPr="001D380E">
        <w:rPr>
          <w:sz w:val="28"/>
          <w:szCs w:val="28"/>
        </w:rPr>
        <w:t xml:space="preserve">43723 </w:t>
      </w:r>
      <w:r>
        <w:rPr>
          <w:sz w:val="28"/>
          <w:szCs w:val="28"/>
        </w:rPr>
        <w:t>особей).</w:t>
      </w:r>
    </w:p>
    <w:p w:rsidR="007111FC" w:rsidRPr="00EE70B0" w:rsidRDefault="007111FC" w:rsidP="007111FC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>
        <w:rPr>
          <w:color w:val="000000"/>
          <w:sz w:val="28"/>
        </w:rPr>
        <w:t>Лимит добычи лося в Пермском крае на период с 01 августа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</w:t>
      </w:r>
      <w:r>
        <w:rPr>
          <w:color w:val="000000"/>
          <w:sz w:val="28"/>
        </w:rPr>
        <w:br/>
        <w:t>до 01 августа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года планируется установить на уровне 3</w:t>
      </w:r>
      <w:r>
        <w:rPr>
          <w:color w:val="000000"/>
          <w:sz w:val="28"/>
        </w:rPr>
        <w:t>800</w:t>
      </w:r>
      <w:r w:rsidRPr="0014355A">
        <w:rPr>
          <w:color w:val="000000"/>
          <w:sz w:val="28"/>
        </w:rPr>
        <w:t xml:space="preserve"> особ</w:t>
      </w:r>
      <w:r>
        <w:rPr>
          <w:color w:val="000000"/>
          <w:sz w:val="28"/>
        </w:rPr>
        <w:t>ей,</w:t>
      </w:r>
      <w:r w:rsidRPr="002F1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составит </w:t>
      </w:r>
      <w:r>
        <w:rPr>
          <w:sz w:val="28"/>
          <w:szCs w:val="28"/>
        </w:rPr>
        <w:t>9</w:t>
      </w:r>
      <w:r w:rsidRPr="00D02810">
        <w:rPr>
          <w:sz w:val="28"/>
          <w:szCs w:val="28"/>
        </w:rPr>
        <w:t xml:space="preserve"> %</w:t>
      </w:r>
      <w:r w:rsidRPr="0087072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эксплуатируемой численности данного вида охотничьих ресурсов (без учета численности на территории государственных природных биологических заказниках Пермского края), что не повлияет на изменение его численности в будущем</w:t>
      </w:r>
      <w:r w:rsidRPr="0014355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Данный лимит был определен исходя из численности лося на территории края в соответствии с нормативами, установленными Минприроды России, а также исходя из заявок на установление квот добычи охотничьих ресурсов, представленных </w:t>
      </w:r>
      <w:proofErr w:type="spellStart"/>
      <w:r>
        <w:rPr>
          <w:color w:val="000000"/>
          <w:sz w:val="28"/>
        </w:rPr>
        <w:t>охотпользователями</w:t>
      </w:r>
      <w:proofErr w:type="spellEnd"/>
      <w:r>
        <w:rPr>
          <w:color w:val="000000"/>
          <w:sz w:val="28"/>
        </w:rPr>
        <w:t xml:space="preserve"> в закрепленные охотничьи угодья. </w:t>
      </w:r>
    </w:p>
    <w:p w:rsidR="007111FC" w:rsidRPr="007111FC" w:rsidRDefault="007111FC" w:rsidP="007111FC">
      <w:pPr>
        <w:pStyle w:val="aff7"/>
        <w:spacing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7111FC">
        <w:rPr>
          <w:rFonts w:ascii="Times New Roman" w:hAnsi="Times New Roman"/>
          <w:sz w:val="28"/>
          <w:szCs w:val="28"/>
        </w:rPr>
        <w:t xml:space="preserve">Численность медведя в Пермском крае по данным государственного мониторинга охотничьих ресурсов составила </w:t>
      </w:r>
      <w:r w:rsidRPr="007111FC">
        <w:rPr>
          <w:rFonts w:ascii="Times New Roman" w:hAnsi="Times New Roman"/>
          <w:sz w:val="28"/>
          <w:szCs w:val="28"/>
          <w:lang w:eastAsia="ru-RU"/>
        </w:rPr>
        <w:t>7252 особи (в том числе на территории государственных природных биологических заказников Пермского края – 70 особей</w:t>
      </w:r>
      <w:r w:rsidRPr="007111FC">
        <w:rPr>
          <w:rFonts w:ascii="Times New Roman" w:hAnsi="Times New Roman"/>
          <w:sz w:val="28"/>
          <w:szCs w:val="28"/>
        </w:rPr>
        <w:t xml:space="preserve">), что на </w:t>
      </w:r>
      <w:r w:rsidRPr="007111F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что на 3 % выше численности 2021 года. Анализируя динамику численности медведя, можно сделать вывод, что численность данного вида охотничьих ресурсов из года в год испытывает определенные колебания. Согласно методическим рекомендациям по проведению учета численности медведя в охотничьих угодьях учет данного вида охотничьих ресурсов проводится в конце лета-начале осени. В 2022 году указанный период на </w:t>
      </w:r>
      <w:r w:rsidRPr="007111F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территории Пермского края отличался теплой сухой погодой, обилием в лесах ягод, таким образом, выход медведя на кормовые поля был минимальным. </w:t>
      </w:r>
    </w:p>
    <w:p w:rsidR="007111FC" w:rsidRPr="007111FC" w:rsidRDefault="007111FC" w:rsidP="007111FC">
      <w:pPr>
        <w:pStyle w:val="aff7"/>
        <w:spacing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7111FC">
        <w:rPr>
          <w:rFonts w:ascii="Times New Roman" w:hAnsi="Times New Roman"/>
          <w:sz w:val="28"/>
          <w:szCs w:val="28"/>
        </w:rPr>
        <w:t xml:space="preserve">Установление лимита добычи медведя на уровне 1073 особей позволит удовлетворить потребности охотников и привлечь дополнительные средства </w:t>
      </w:r>
      <w:r w:rsidRPr="007111FC">
        <w:rPr>
          <w:rFonts w:ascii="Times New Roman" w:hAnsi="Times New Roman"/>
          <w:sz w:val="28"/>
          <w:szCs w:val="28"/>
        </w:rPr>
        <w:br/>
        <w:t xml:space="preserve">в охотничьи хозяйства и бюджет Пермского края, не оказывая негативного воздействия на состояние численности, так как в специфику проведения охоты на данный вид животного ежегодная добыча составляет не более 25 % </w:t>
      </w:r>
      <w:r w:rsidRPr="007111FC">
        <w:rPr>
          <w:rFonts w:ascii="Times New Roman" w:hAnsi="Times New Roman"/>
          <w:sz w:val="28"/>
          <w:szCs w:val="28"/>
        </w:rPr>
        <w:br/>
        <w:t xml:space="preserve">от установленных лимитов. </w:t>
      </w:r>
    </w:p>
    <w:p w:rsidR="007111FC" w:rsidRPr="007111FC" w:rsidRDefault="007111FC" w:rsidP="007111FC">
      <w:pPr>
        <w:pStyle w:val="aff7"/>
        <w:spacing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7111FC">
        <w:rPr>
          <w:rFonts w:ascii="Times New Roman" w:hAnsi="Times New Roman"/>
          <w:sz w:val="28"/>
          <w:szCs w:val="28"/>
        </w:rPr>
        <w:t xml:space="preserve">Увеличение лимита добычи медведя в Пермском крае на период с 01 августа 2023 года до 01 августа 2024 года обусловлено в том числе нормативом его изъятия до 30 % (приказ Минприроды России от 25 ноября 2020 г. № 965). Согласно утвержденным нормативам изъятия максимально возможный лимит добычи медведя при современном состоянии его численности составляет 2046 особей. Предлагаемый Министерством лимит в </w:t>
      </w:r>
      <w:r>
        <w:rPr>
          <w:rFonts w:ascii="Times New Roman" w:hAnsi="Times New Roman"/>
          <w:sz w:val="28"/>
          <w:szCs w:val="28"/>
        </w:rPr>
        <w:t>1150</w:t>
      </w:r>
      <w:r w:rsidRPr="007111FC">
        <w:rPr>
          <w:rFonts w:ascii="Times New Roman" w:hAnsi="Times New Roman"/>
          <w:sz w:val="28"/>
          <w:szCs w:val="28"/>
        </w:rPr>
        <w:t xml:space="preserve"> особей на 5</w:t>
      </w:r>
      <w:r>
        <w:rPr>
          <w:rFonts w:ascii="Times New Roman" w:hAnsi="Times New Roman"/>
          <w:sz w:val="28"/>
          <w:szCs w:val="28"/>
        </w:rPr>
        <w:t>0</w:t>
      </w:r>
      <w:r w:rsidRPr="007111FC">
        <w:rPr>
          <w:rFonts w:ascii="Times New Roman" w:hAnsi="Times New Roman"/>
          <w:sz w:val="28"/>
          <w:szCs w:val="28"/>
        </w:rPr>
        <w:t xml:space="preserve"> % ниже максимально возможного лимита добычи. Объективных причин для уменьшения квот добычи медведя нет. </w:t>
      </w:r>
    </w:p>
    <w:p w:rsidR="007111FC" w:rsidRDefault="007111FC" w:rsidP="007111FC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В 2023 году численность рыси в Пермском крае составила </w:t>
      </w:r>
      <w:r>
        <w:rPr>
          <w:rFonts w:eastAsia="Calibri"/>
          <w:sz w:val="28"/>
          <w:szCs w:val="28"/>
          <w:lang w:eastAsia="ru-RU"/>
        </w:rPr>
        <w:t>1715</w:t>
      </w:r>
      <w:r>
        <w:rPr>
          <w:rStyle w:val="40"/>
          <w:color w:val="000000"/>
        </w:rPr>
        <w:t xml:space="preserve"> </w:t>
      </w:r>
      <w:r w:rsidRPr="00061FB0">
        <w:rPr>
          <w:rFonts w:eastAsia="Calibri"/>
          <w:sz w:val="28"/>
          <w:szCs w:val="28"/>
          <w:lang w:eastAsia="ru-RU"/>
        </w:rPr>
        <w:t>особ</w:t>
      </w:r>
      <w:r>
        <w:rPr>
          <w:rFonts w:eastAsia="Calibri"/>
          <w:sz w:val="28"/>
          <w:szCs w:val="28"/>
          <w:lang w:eastAsia="ru-RU"/>
        </w:rPr>
        <w:t>ей</w:t>
      </w:r>
      <w:r w:rsidRPr="00061FB0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br/>
        <w:t>(</w:t>
      </w:r>
      <w:r w:rsidRPr="00061FB0">
        <w:rPr>
          <w:rFonts w:eastAsia="Calibri"/>
          <w:sz w:val="28"/>
          <w:szCs w:val="28"/>
          <w:lang w:eastAsia="ru-RU"/>
        </w:rPr>
        <w:t xml:space="preserve">в том числе </w:t>
      </w:r>
      <w:r>
        <w:rPr>
          <w:rFonts w:eastAsia="Calibri"/>
          <w:sz w:val="28"/>
          <w:szCs w:val="28"/>
          <w:lang w:eastAsia="ru-RU"/>
        </w:rPr>
        <w:t>на территории заказников</w:t>
      </w:r>
      <w:r w:rsidRPr="00061FB0">
        <w:rPr>
          <w:rFonts w:eastAsia="Calibri"/>
          <w:sz w:val="28"/>
          <w:szCs w:val="28"/>
          <w:lang w:eastAsia="ru-RU"/>
        </w:rPr>
        <w:t xml:space="preserve"> – </w:t>
      </w:r>
      <w:r>
        <w:rPr>
          <w:rFonts w:eastAsia="Calibri"/>
          <w:sz w:val="28"/>
          <w:szCs w:val="28"/>
          <w:lang w:eastAsia="ru-RU"/>
        </w:rPr>
        <w:t>12</w:t>
      </w:r>
      <w:r w:rsidRPr="00061FB0">
        <w:rPr>
          <w:rFonts w:eastAsia="Calibri"/>
          <w:sz w:val="28"/>
          <w:szCs w:val="28"/>
          <w:lang w:eastAsia="ru-RU"/>
        </w:rPr>
        <w:t xml:space="preserve"> особ</w:t>
      </w:r>
      <w:r>
        <w:rPr>
          <w:rFonts w:eastAsia="Calibri"/>
          <w:sz w:val="28"/>
          <w:szCs w:val="28"/>
          <w:lang w:eastAsia="ru-RU"/>
        </w:rPr>
        <w:t>ей)</w:t>
      </w:r>
      <w:r>
        <w:rPr>
          <w:color w:val="000000"/>
          <w:sz w:val="28"/>
        </w:rPr>
        <w:t xml:space="preserve">. В результате низкого спроса и низкого процента добычи рыси </w:t>
      </w:r>
      <w:r w:rsidRPr="0021653C">
        <w:rPr>
          <w:color w:val="000000"/>
          <w:sz w:val="28"/>
        </w:rPr>
        <w:t>(</w:t>
      </w:r>
      <w:r>
        <w:rPr>
          <w:color w:val="000000"/>
          <w:sz w:val="28"/>
        </w:rPr>
        <w:t>4-20</w:t>
      </w:r>
      <w:r w:rsidRPr="0021653C">
        <w:rPr>
          <w:color w:val="000000"/>
          <w:sz w:val="28"/>
        </w:rPr>
        <w:t xml:space="preserve"> % от общего лимита)</w:t>
      </w:r>
      <w:r>
        <w:rPr>
          <w:color w:val="000000"/>
          <w:sz w:val="28"/>
        </w:rPr>
        <w:t xml:space="preserve"> резкое увеличение лимита ее добычи не целесообразно. Лимит планировался на основании нормативов допустимого изъятия охотничьих ресурсов,</w:t>
      </w:r>
      <w:r w:rsidRPr="0076401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отношении которых утверждается лимит добычи охотничьих ресурсов и исходя из заявок на установление квот добычи охотничьих ресурсов, представленных </w:t>
      </w:r>
      <w:proofErr w:type="spellStart"/>
      <w:r>
        <w:rPr>
          <w:color w:val="000000"/>
          <w:sz w:val="28"/>
        </w:rPr>
        <w:t>охотпользователями</w:t>
      </w:r>
      <w:proofErr w:type="spellEnd"/>
      <w:r>
        <w:rPr>
          <w:color w:val="000000"/>
          <w:sz w:val="28"/>
        </w:rPr>
        <w:t xml:space="preserve">. Планируемый лимит добычи рыси в Пермском крае </w:t>
      </w:r>
      <w:r w:rsidRPr="00705577">
        <w:rPr>
          <w:color w:val="000000"/>
          <w:sz w:val="28"/>
        </w:rPr>
        <w:t xml:space="preserve">составляет </w:t>
      </w:r>
      <w:r>
        <w:rPr>
          <w:color w:val="000000"/>
          <w:sz w:val="28"/>
        </w:rPr>
        <w:t>170</w:t>
      </w:r>
      <w:r w:rsidRPr="00705577">
        <w:rPr>
          <w:color w:val="000000"/>
          <w:sz w:val="28"/>
        </w:rPr>
        <w:t xml:space="preserve"> особ</w:t>
      </w:r>
      <w:r>
        <w:rPr>
          <w:color w:val="000000"/>
          <w:sz w:val="28"/>
        </w:rPr>
        <w:t>ей</w:t>
      </w:r>
      <w:r w:rsidRPr="00030241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7111FC" w:rsidRPr="00112075" w:rsidRDefault="007111FC" w:rsidP="007111FC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 w:rsidRPr="00112075">
        <w:rPr>
          <w:color w:val="000000"/>
          <w:sz w:val="28"/>
        </w:rPr>
        <w:t>По данным государственного мониторинга охотничьих ресурсов численность выдры в Пермском крае</w:t>
      </w:r>
      <w:r>
        <w:rPr>
          <w:color w:val="000000"/>
          <w:sz w:val="28"/>
        </w:rPr>
        <w:t xml:space="preserve"> увеличилась на 5 % </w:t>
      </w:r>
      <w:r>
        <w:rPr>
          <w:color w:val="000000"/>
          <w:sz w:val="28"/>
        </w:rPr>
        <w:br/>
        <w:t xml:space="preserve">и составляет </w:t>
      </w:r>
      <w:r>
        <w:rPr>
          <w:sz w:val="28"/>
        </w:rPr>
        <w:t>3963</w:t>
      </w:r>
      <w:r w:rsidRPr="000B2C48">
        <w:rPr>
          <w:color w:val="000000"/>
          <w:sz w:val="28"/>
        </w:rPr>
        <w:t xml:space="preserve"> </w:t>
      </w:r>
      <w:r>
        <w:rPr>
          <w:sz w:val="28"/>
        </w:rPr>
        <w:t>особи</w:t>
      </w:r>
      <w:r>
        <w:rPr>
          <w:sz w:val="28"/>
          <w:szCs w:val="28"/>
        </w:rPr>
        <w:t>.</w:t>
      </w:r>
      <w:r>
        <w:rPr>
          <w:color w:val="000000"/>
          <w:sz w:val="28"/>
        </w:rPr>
        <w:t xml:space="preserve"> Лимит изъятия выдры на территории Пермского края предлагается установить в размере </w:t>
      </w:r>
      <w:r>
        <w:rPr>
          <w:color w:val="000000"/>
          <w:sz w:val="28"/>
        </w:rPr>
        <w:t>160</w:t>
      </w:r>
      <w:r>
        <w:rPr>
          <w:color w:val="000000"/>
          <w:sz w:val="28"/>
        </w:rPr>
        <w:t xml:space="preserve"> особей. Максимально возможный лимит добычи выдры для Пермского края составляет 1</w:t>
      </w:r>
      <w:r>
        <w:rPr>
          <w:color w:val="000000"/>
          <w:sz w:val="28"/>
        </w:rPr>
        <w:t>90</w:t>
      </w:r>
      <w:r>
        <w:rPr>
          <w:color w:val="000000"/>
          <w:sz w:val="28"/>
        </w:rPr>
        <w:t xml:space="preserve"> особ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>.</w:t>
      </w:r>
    </w:p>
    <w:p w:rsidR="007111FC" w:rsidRDefault="007111FC" w:rsidP="007111FC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 w:rsidRPr="00F738E1">
        <w:rPr>
          <w:color w:val="000000"/>
          <w:sz w:val="28"/>
        </w:rPr>
        <w:t>По данным государственного мониторинга</w:t>
      </w:r>
      <w:r>
        <w:rPr>
          <w:color w:val="000000"/>
          <w:sz w:val="28"/>
        </w:rPr>
        <w:t xml:space="preserve">, численность барсука </w:t>
      </w:r>
      <w:r>
        <w:rPr>
          <w:color w:val="000000"/>
          <w:sz w:val="28"/>
        </w:rPr>
        <w:br/>
        <w:t xml:space="preserve">в 2022 году в Пермском крае составила </w:t>
      </w:r>
      <w:r>
        <w:rPr>
          <w:rFonts w:eastAsia="Calibri"/>
          <w:sz w:val="28"/>
          <w:szCs w:val="28"/>
          <w:lang w:eastAsia="ru-RU"/>
        </w:rPr>
        <w:t>7741</w:t>
      </w:r>
      <w:r w:rsidRPr="00061FB0">
        <w:rPr>
          <w:rFonts w:eastAsia="Calibri"/>
          <w:sz w:val="28"/>
          <w:szCs w:val="28"/>
          <w:lang w:eastAsia="ru-RU"/>
        </w:rPr>
        <w:t xml:space="preserve"> особ</w:t>
      </w:r>
      <w:r>
        <w:rPr>
          <w:rFonts w:eastAsia="Calibri"/>
          <w:sz w:val="28"/>
          <w:szCs w:val="28"/>
          <w:lang w:eastAsia="ru-RU"/>
        </w:rPr>
        <w:t>ь</w:t>
      </w:r>
      <w:r w:rsidRPr="00061FB0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(</w:t>
      </w:r>
      <w:r w:rsidRPr="00061FB0">
        <w:rPr>
          <w:rFonts w:eastAsia="Calibri"/>
          <w:sz w:val="28"/>
          <w:szCs w:val="28"/>
          <w:lang w:eastAsia="ru-RU"/>
        </w:rPr>
        <w:t xml:space="preserve">в том числе на территории государственных природных биологических заказниках Пермского края – </w:t>
      </w:r>
      <w:r>
        <w:rPr>
          <w:rFonts w:eastAsia="Calibri"/>
          <w:sz w:val="28"/>
          <w:szCs w:val="28"/>
          <w:lang w:eastAsia="ru-RU"/>
        </w:rPr>
        <w:t>144</w:t>
      </w:r>
      <w:r w:rsidRPr="00061FB0">
        <w:rPr>
          <w:rFonts w:eastAsia="Calibri"/>
          <w:sz w:val="28"/>
          <w:szCs w:val="28"/>
          <w:lang w:eastAsia="ru-RU"/>
        </w:rPr>
        <w:t xml:space="preserve"> особ</w:t>
      </w:r>
      <w:r>
        <w:rPr>
          <w:rFonts w:eastAsia="Calibri"/>
          <w:sz w:val="28"/>
          <w:szCs w:val="28"/>
          <w:lang w:eastAsia="ru-RU"/>
        </w:rPr>
        <w:t>и)</w:t>
      </w:r>
      <w:r>
        <w:rPr>
          <w:color w:val="000000"/>
          <w:sz w:val="28"/>
        </w:rPr>
        <w:t xml:space="preserve">. При определении численности использовались данные государственного мониторинга численности охотничьих ресурсов и среды их обитания, проведенного </w:t>
      </w:r>
      <w:proofErr w:type="spellStart"/>
      <w:r>
        <w:rPr>
          <w:color w:val="000000"/>
          <w:sz w:val="28"/>
        </w:rPr>
        <w:t>охотпользователями</w:t>
      </w:r>
      <w:proofErr w:type="spellEnd"/>
      <w:r>
        <w:rPr>
          <w:color w:val="000000"/>
          <w:sz w:val="28"/>
        </w:rPr>
        <w:t xml:space="preserve"> в закрепленных охотничьих угодьях края. </w:t>
      </w:r>
    </w:p>
    <w:p w:rsidR="007111FC" w:rsidRPr="00721386" w:rsidRDefault="007111FC" w:rsidP="007111FC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Таким образом, исходя из численности данного вида охотничьих ресурсов и заявок на установление квот добычи охотничьих ресурсов, планируемый лимит добычи барсука в Пермском крае </w:t>
      </w:r>
      <w:r w:rsidRPr="00A26E38">
        <w:rPr>
          <w:color w:val="000000"/>
          <w:sz w:val="28"/>
        </w:rPr>
        <w:t xml:space="preserve">составляет </w:t>
      </w:r>
      <w:r>
        <w:rPr>
          <w:color w:val="000000"/>
          <w:sz w:val="28"/>
        </w:rPr>
        <w:t>700</w:t>
      </w:r>
      <w:r w:rsidRPr="00E21776">
        <w:rPr>
          <w:color w:val="000000"/>
          <w:sz w:val="28"/>
        </w:rPr>
        <w:t xml:space="preserve"> особ</w:t>
      </w:r>
      <w:r>
        <w:rPr>
          <w:color w:val="000000"/>
          <w:sz w:val="28"/>
        </w:rPr>
        <w:t>ей</w:t>
      </w:r>
      <w:r w:rsidRPr="00E21776">
        <w:rPr>
          <w:color w:val="000000"/>
          <w:sz w:val="28"/>
        </w:rPr>
        <w:t>.</w:t>
      </w:r>
    </w:p>
    <w:p w:rsidR="007111FC" w:rsidRDefault="007111FC" w:rsidP="007111FC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Из-за отсутствия заявок со стороны граждан на добычу соболя лимит </w:t>
      </w:r>
      <w:r>
        <w:rPr>
          <w:sz w:val="28"/>
          <w:szCs w:val="28"/>
        </w:rPr>
        <w:br/>
        <w:t xml:space="preserve">на данный вид охотничьих ресурсов не реализуется. Планируемый лимит добычи соболя в охотничьих угодьях Пермского края составляет </w:t>
      </w:r>
      <w:r w:rsidRPr="001C57B3">
        <w:rPr>
          <w:sz w:val="28"/>
          <w:szCs w:val="28"/>
        </w:rPr>
        <w:t>4</w:t>
      </w:r>
      <w:r>
        <w:rPr>
          <w:sz w:val="28"/>
          <w:szCs w:val="28"/>
        </w:rPr>
        <w:t>3 особи.</w:t>
      </w:r>
    </w:p>
    <w:p w:rsidR="007111FC" w:rsidRDefault="007111FC" w:rsidP="007111FC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 w:rsidRPr="00DF6FD9">
        <w:rPr>
          <w:sz w:val="28"/>
          <w:szCs w:val="28"/>
        </w:rPr>
        <w:t xml:space="preserve">При определении </w:t>
      </w:r>
      <w:r>
        <w:rPr>
          <w:sz w:val="28"/>
          <w:szCs w:val="28"/>
        </w:rPr>
        <w:t>лимитов</w:t>
      </w:r>
      <w:r w:rsidRPr="00DF6FD9">
        <w:rPr>
          <w:sz w:val="28"/>
          <w:szCs w:val="28"/>
        </w:rPr>
        <w:t xml:space="preserve"> </w:t>
      </w:r>
      <w:r>
        <w:rPr>
          <w:sz w:val="28"/>
          <w:szCs w:val="28"/>
        </w:rPr>
        <w:t>добычи</w:t>
      </w:r>
      <w:r w:rsidRPr="00DF6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охотничьих ресурсов были приняты </w:t>
      </w:r>
      <w:r>
        <w:rPr>
          <w:sz w:val="28"/>
          <w:szCs w:val="28"/>
        </w:rPr>
        <w:br/>
        <w:t>во внимание</w:t>
      </w:r>
      <w:r w:rsidRPr="00DF6FD9">
        <w:rPr>
          <w:sz w:val="28"/>
          <w:szCs w:val="28"/>
        </w:rPr>
        <w:t xml:space="preserve"> тенденция изменения численности </w:t>
      </w:r>
      <w:r>
        <w:rPr>
          <w:sz w:val="28"/>
          <w:szCs w:val="28"/>
        </w:rPr>
        <w:t xml:space="preserve">охотничьих ресурсов </w:t>
      </w:r>
      <w:r>
        <w:rPr>
          <w:sz w:val="28"/>
          <w:szCs w:val="28"/>
        </w:rPr>
        <w:br/>
        <w:t>в последние годы</w:t>
      </w:r>
      <w:r w:rsidRPr="00DF6FD9">
        <w:rPr>
          <w:sz w:val="28"/>
          <w:szCs w:val="28"/>
        </w:rPr>
        <w:t xml:space="preserve">, добыча </w:t>
      </w:r>
      <w:r>
        <w:rPr>
          <w:sz w:val="28"/>
          <w:szCs w:val="28"/>
        </w:rPr>
        <w:t>охотничьих ресурсов</w:t>
      </w:r>
      <w:r w:rsidRPr="00DF6F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заявки </w:t>
      </w:r>
      <w:proofErr w:type="spellStart"/>
      <w:r>
        <w:rPr>
          <w:sz w:val="28"/>
          <w:szCs w:val="28"/>
        </w:rPr>
        <w:t>охотпользователей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установление квот добычи охотничьих ресурсов, результаты общественных обсуждений проекта лимита добычи охотничьих ресурсов в Пермском крае</w:t>
      </w:r>
      <w:r w:rsidRPr="00DF6FD9">
        <w:rPr>
          <w:sz w:val="28"/>
          <w:szCs w:val="28"/>
        </w:rPr>
        <w:t xml:space="preserve">. </w:t>
      </w:r>
    </w:p>
    <w:p w:rsidR="007111FC" w:rsidRPr="007111FC" w:rsidRDefault="007111FC" w:rsidP="007111FC">
      <w:pPr>
        <w:pStyle w:val="aff7"/>
        <w:spacing w:line="360" w:lineRule="exact"/>
        <w:ind w:left="0" w:firstLine="709"/>
        <w:rPr>
          <w:rFonts w:ascii="Times New Roman" w:hAnsi="Times New Roman"/>
          <w:color w:val="000000"/>
          <w:sz w:val="28"/>
        </w:rPr>
      </w:pPr>
      <w:r w:rsidRPr="007111FC">
        <w:rPr>
          <w:rFonts w:ascii="Times New Roman" w:hAnsi="Times New Roman"/>
          <w:color w:val="000000"/>
          <w:sz w:val="28"/>
        </w:rPr>
        <w:t>На основании вышеизложенного считаем, что предложенные лимиты изъятия являются обоснованными и не способными оказать отрицательное воздействие на популяции охотничьих ресурсов. В таблице 19 представлены планируемые лимиты добычи охотничьих ресурсов в Пермском крае на период с 01 августа 202</w:t>
      </w:r>
      <w:r>
        <w:rPr>
          <w:rFonts w:ascii="Times New Roman" w:hAnsi="Times New Roman"/>
          <w:color w:val="000000"/>
          <w:sz w:val="28"/>
        </w:rPr>
        <w:t>4</w:t>
      </w:r>
      <w:r w:rsidRPr="007111FC">
        <w:rPr>
          <w:rFonts w:ascii="Times New Roman" w:hAnsi="Times New Roman"/>
          <w:color w:val="000000"/>
          <w:sz w:val="28"/>
        </w:rPr>
        <w:t xml:space="preserve"> года до 01 августа 202</w:t>
      </w:r>
      <w:r>
        <w:rPr>
          <w:rFonts w:ascii="Times New Roman" w:hAnsi="Times New Roman"/>
          <w:color w:val="000000"/>
          <w:sz w:val="28"/>
        </w:rPr>
        <w:t>5</w:t>
      </w:r>
      <w:r w:rsidRPr="007111FC">
        <w:rPr>
          <w:rFonts w:ascii="Times New Roman" w:hAnsi="Times New Roman"/>
          <w:color w:val="000000"/>
          <w:sz w:val="28"/>
        </w:rPr>
        <w:t xml:space="preserve"> года. </w:t>
      </w:r>
    </w:p>
    <w:p w:rsidR="00BF3DB4" w:rsidRDefault="00BF3DB4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A019D2" w:rsidRDefault="008D7BD0" w:rsidP="00A019D2">
      <w:pPr>
        <w:spacing w:line="360" w:lineRule="exact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19</w:t>
      </w:r>
    </w:p>
    <w:p w:rsidR="00A019D2" w:rsidRPr="007A0F44" w:rsidRDefault="00A019D2" w:rsidP="00A019D2">
      <w:pPr>
        <w:spacing w:line="240" w:lineRule="exact"/>
        <w:ind w:left="5954"/>
        <w:rPr>
          <w:szCs w:val="28"/>
        </w:rPr>
      </w:pPr>
    </w:p>
    <w:p w:rsidR="00A019D2" w:rsidRDefault="00A019D2" w:rsidP="00BF3DB4">
      <w:pPr>
        <w:spacing w:after="60"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A019D2">
        <w:rPr>
          <w:rFonts w:ascii="Times New Roman" w:hAnsi="Times New Roman"/>
          <w:sz w:val="28"/>
          <w:szCs w:val="28"/>
        </w:rPr>
        <w:t>Планируемые лимиты добычи видов охотничьих ресурсов на территории Пермского края на период с 01 августа 202</w:t>
      </w:r>
      <w:r w:rsidR="00CA2D65">
        <w:rPr>
          <w:rFonts w:ascii="Times New Roman" w:hAnsi="Times New Roman"/>
          <w:sz w:val="28"/>
          <w:szCs w:val="28"/>
        </w:rPr>
        <w:t>2</w:t>
      </w:r>
      <w:r w:rsidRPr="00A019D2"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CA2D65">
        <w:rPr>
          <w:rFonts w:ascii="Times New Roman" w:hAnsi="Times New Roman"/>
          <w:sz w:val="28"/>
          <w:szCs w:val="28"/>
        </w:rPr>
        <w:t>3</w:t>
      </w:r>
      <w:r w:rsidRPr="00A019D2">
        <w:rPr>
          <w:rFonts w:ascii="Times New Roman" w:hAnsi="Times New Roman"/>
          <w:sz w:val="28"/>
          <w:szCs w:val="28"/>
        </w:rPr>
        <w:t xml:space="preserve"> года</w:t>
      </w:r>
    </w:p>
    <w:p w:rsidR="00A019D2" w:rsidRPr="00A019D2" w:rsidRDefault="00A019D2" w:rsidP="00A019D2">
      <w:pPr>
        <w:spacing w:after="6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229"/>
        <w:gridCol w:w="5803"/>
      </w:tblGrid>
      <w:tr w:rsidR="00BF3DB4" w:rsidRPr="00A019D2" w:rsidTr="00BF3DB4">
        <w:trPr>
          <w:trHeight w:val="56"/>
        </w:trPr>
        <w:tc>
          <w:tcPr>
            <w:tcW w:w="309" w:type="pct"/>
            <w:shd w:val="clear" w:color="auto" w:fill="auto"/>
            <w:vAlign w:val="center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019D2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Вид охотничьих ресурсов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Лимит добычи видов охотничьих ресурсов</w:t>
            </w:r>
            <w:r>
              <w:rPr>
                <w:rFonts w:ascii="Times New Roman" w:hAnsi="Times New Roman"/>
                <w:sz w:val="28"/>
                <w:szCs w:val="28"/>
              </w:rPr>
              <w:t>, особей</w:t>
            </w:r>
          </w:p>
        </w:tc>
      </w:tr>
      <w:tr w:rsidR="00BF3DB4" w:rsidRPr="00A019D2" w:rsidTr="00BF3DB4">
        <w:trPr>
          <w:trHeight w:val="53"/>
        </w:trPr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Лось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032DE2" w:rsidP="00F93707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370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386690" w:rsidP="007111FC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11F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Барсук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7111FC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Выдра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7111FC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Рысь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032DE2" w:rsidP="007111FC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11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Соболь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8C5363" w:rsidRPr="007E6AAC" w:rsidRDefault="00130E31" w:rsidP="00130E31">
      <w:pPr>
        <w:pStyle w:val="ConsPlusNormal"/>
        <w:numPr>
          <w:ilvl w:val="1"/>
          <w:numId w:val="23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9" w:name="_Toc74342623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. </w:t>
      </w:r>
      <w:r w:rsidR="008C5363"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Мероприятия по охране охотничьих ресурсов</w:t>
      </w:r>
      <w:bookmarkEnd w:id="19"/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Представленный лимит добычи не противоречит действующему законодательству и нормативам допустимого изъятия охотничьих ресурсов. Принятие лимита не окажет отрицательного воздействия на окружающую среду и популяцию охотничьих ресурсов на территории Пермского края. </w:t>
      </w:r>
      <w:r w:rsidR="00171300">
        <w:rPr>
          <w:rFonts w:ascii="Times New Roman" w:hAnsi="Times New Roman"/>
          <w:color w:val="000000"/>
          <w:sz w:val="28"/>
        </w:rPr>
        <w:t>Управлением по охране и использованию объектов животного мира министерства природных ресурсов, лесного хозяйства и экологии Пермского края проводятся</w:t>
      </w:r>
      <w:r>
        <w:rPr>
          <w:rFonts w:ascii="Times New Roman" w:hAnsi="Times New Roman"/>
          <w:color w:val="000000"/>
          <w:sz w:val="28"/>
        </w:rPr>
        <w:t xml:space="preserve"> следующие мероприятия по охране охотничьих ресурсов: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выявление нарушений правил охоты;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проведение биотехнических мероприятий в охотничьих угодьях Пермского края;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осуществление государственного охотничьего надзора;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осуществление производственного охотничьего контроля;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организация охотничьих бригад по добыче волка.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</w:t>
      </w:r>
      <w:r w:rsidR="001C40EA">
        <w:rPr>
          <w:rFonts w:ascii="Times New Roman" w:hAnsi="Times New Roman"/>
          <w:color w:val="000000"/>
          <w:sz w:val="28"/>
        </w:rPr>
        <w:t>2</w:t>
      </w:r>
      <w:r w:rsidR="000B0D19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году запланированы следующие мероприятия, направленные на сохранение и увеличение численности охотничьих ресурсов: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осуществление федерального государственного охотничьего надзора, минимизация факторов, негативно влияющих на численность объектов животного мира.</w:t>
      </w:r>
    </w:p>
    <w:p w:rsidR="00552589" w:rsidRDefault="00552589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7747FD" w:rsidRDefault="00321B56" w:rsidP="005E1600">
      <w:pPr>
        <w:pStyle w:val="ConsPlusNormal"/>
        <w:numPr>
          <w:ilvl w:val="0"/>
          <w:numId w:val="14"/>
        </w:numPr>
        <w:spacing w:before="240" w:line="240" w:lineRule="exact"/>
        <w:ind w:left="448" w:hanging="448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0" w:name="_Toc74342624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Материалы общественных обсуждений, проводимых при проведении исследований и подготовке материалов, обосновывающих </w:t>
      </w:r>
      <w:r w:rsidR="006B33E6" w:rsidRPr="006B33E6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лимиты и квоты (объем) добычи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охотничьих ресурсов в Пермском крае на период </w:t>
      </w:r>
      <w:r w:rsidR="00F31AEF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br/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с </w:t>
      </w:r>
      <w:r w:rsidR="006B33E6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0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1 августа 20</w:t>
      </w:r>
      <w:r w:rsidR="001C40EA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="000B0D19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4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года до </w:t>
      </w:r>
      <w:r w:rsidR="006B33E6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0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1 августа 20</w:t>
      </w:r>
      <w:r w:rsidR="00895D12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="000B0D19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5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года</w:t>
      </w:r>
      <w:bookmarkEnd w:id="20"/>
      <w:r w:rsidRPr="00321B56">
        <w:rPr>
          <w:rFonts w:ascii="Times New Roman" w:hAnsi="Times New Roman"/>
          <w:b/>
          <w:sz w:val="28"/>
          <w:szCs w:val="28"/>
        </w:rPr>
        <w:br/>
      </w:r>
    </w:p>
    <w:p w:rsidR="0081700C" w:rsidRDefault="00321B56" w:rsidP="007C6420">
      <w:pPr>
        <w:pStyle w:val="a5"/>
        <w:spacing w:line="360" w:lineRule="exact"/>
        <w:ind w:firstLine="720"/>
        <w:rPr>
          <w:sz w:val="28"/>
          <w:szCs w:val="28"/>
        </w:rPr>
      </w:pPr>
      <w:r w:rsidRPr="00321B56">
        <w:rPr>
          <w:sz w:val="28"/>
          <w:szCs w:val="28"/>
        </w:rPr>
        <w:t>В рамках подготовки материалов, обосновывающих</w:t>
      </w:r>
      <w:r w:rsidRPr="00321B56">
        <w:rPr>
          <w:b/>
          <w:sz w:val="28"/>
          <w:szCs w:val="28"/>
        </w:rPr>
        <w:t xml:space="preserve"> </w:t>
      </w:r>
      <w:r w:rsidRPr="00321B56">
        <w:rPr>
          <w:sz w:val="28"/>
          <w:szCs w:val="28"/>
        </w:rPr>
        <w:t>лимиты и квоты</w:t>
      </w:r>
      <w:r w:rsidR="007F6167">
        <w:rPr>
          <w:sz w:val="28"/>
          <w:szCs w:val="28"/>
        </w:rPr>
        <w:t xml:space="preserve"> (объем)</w:t>
      </w:r>
      <w:r w:rsidRPr="00321B56">
        <w:rPr>
          <w:sz w:val="28"/>
          <w:szCs w:val="28"/>
        </w:rPr>
        <w:t xml:space="preserve"> добычи охотничьих ресурсов в Пермском крае на период с </w:t>
      </w:r>
      <w:r w:rsidR="006B33E6">
        <w:rPr>
          <w:sz w:val="28"/>
          <w:szCs w:val="28"/>
        </w:rPr>
        <w:t>0</w:t>
      </w:r>
      <w:r w:rsidRPr="00321B56">
        <w:rPr>
          <w:sz w:val="28"/>
          <w:szCs w:val="28"/>
        </w:rPr>
        <w:t>1 августа 20</w:t>
      </w:r>
      <w:r w:rsidR="002F182D">
        <w:rPr>
          <w:sz w:val="28"/>
          <w:szCs w:val="28"/>
        </w:rPr>
        <w:t>2</w:t>
      </w:r>
      <w:r w:rsidR="000B0D19">
        <w:rPr>
          <w:sz w:val="28"/>
          <w:szCs w:val="28"/>
        </w:rPr>
        <w:t>4</w:t>
      </w:r>
      <w:r w:rsidRPr="00321B56">
        <w:rPr>
          <w:sz w:val="28"/>
          <w:szCs w:val="28"/>
        </w:rPr>
        <w:t xml:space="preserve"> года до </w:t>
      </w:r>
      <w:r w:rsidR="006B33E6">
        <w:rPr>
          <w:sz w:val="28"/>
          <w:szCs w:val="28"/>
        </w:rPr>
        <w:t>0</w:t>
      </w:r>
      <w:r w:rsidRPr="00321B56">
        <w:rPr>
          <w:sz w:val="28"/>
          <w:szCs w:val="28"/>
        </w:rPr>
        <w:t>1 августа 20</w:t>
      </w:r>
      <w:r w:rsidR="00895D12">
        <w:rPr>
          <w:sz w:val="28"/>
          <w:szCs w:val="28"/>
        </w:rPr>
        <w:t>2</w:t>
      </w:r>
      <w:r w:rsidR="000B0D19">
        <w:rPr>
          <w:sz w:val="28"/>
          <w:szCs w:val="28"/>
        </w:rPr>
        <w:t>5</w:t>
      </w:r>
      <w:r w:rsidRPr="00321B56">
        <w:rPr>
          <w:sz w:val="28"/>
          <w:szCs w:val="28"/>
        </w:rPr>
        <w:t xml:space="preserve"> года управлением по охране и использованию объектов животного мира </w:t>
      </w:r>
      <w:r w:rsidR="007C6420">
        <w:rPr>
          <w:sz w:val="28"/>
          <w:szCs w:val="28"/>
        </w:rPr>
        <w:t>М</w:t>
      </w:r>
      <w:r w:rsidRPr="00321B56">
        <w:rPr>
          <w:sz w:val="28"/>
          <w:szCs w:val="28"/>
        </w:rPr>
        <w:t xml:space="preserve">инистерства природных ресурсов, лесного хозяйства </w:t>
      </w:r>
      <w:r w:rsidR="00673A4C">
        <w:rPr>
          <w:sz w:val="28"/>
          <w:szCs w:val="28"/>
        </w:rPr>
        <w:br/>
      </w:r>
      <w:r w:rsidRPr="00321B56">
        <w:rPr>
          <w:sz w:val="28"/>
          <w:szCs w:val="28"/>
        </w:rPr>
        <w:t>и экологии Пермского края</w:t>
      </w:r>
      <w:r w:rsidR="0081700C">
        <w:rPr>
          <w:sz w:val="28"/>
          <w:szCs w:val="28"/>
        </w:rPr>
        <w:t xml:space="preserve"> реализованы следующие мероприятия:</w:t>
      </w:r>
    </w:p>
    <w:p w:rsidR="0081700C" w:rsidRDefault="008D5762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Подготовлены предварительные М</w:t>
      </w:r>
      <w:r w:rsidR="00AA6E83">
        <w:rPr>
          <w:sz w:val="28"/>
          <w:szCs w:val="28"/>
        </w:rPr>
        <w:t>атериалы</w:t>
      </w:r>
      <w:r w:rsidR="00AA6E83" w:rsidRPr="009359E4">
        <w:rPr>
          <w:sz w:val="28"/>
          <w:szCs w:val="28"/>
        </w:rPr>
        <w:t>, обосновывающи</w:t>
      </w:r>
      <w:r w:rsidR="00AA6E83">
        <w:rPr>
          <w:sz w:val="28"/>
          <w:szCs w:val="28"/>
        </w:rPr>
        <w:t>е</w:t>
      </w:r>
      <w:r w:rsidR="00AA6E83" w:rsidRPr="009359E4">
        <w:rPr>
          <w:sz w:val="28"/>
          <w:szCs w:val="28"/>
        </w:rPr>
        <w:t xml:space="preserve"> лимит</w:t>
      </w:r>
      <w:r w:rsidR="00AA6E83">
        <w:rPr>
          <w:sz w:val="28"/>
          <w:szCs w:val="28"/>
        </w:rPr>
        <w:t xml:space="preserve"> и квоты (объем)</w:t>
      </w:r>
      <w:r w:rsidR="00AA6E83" w:rsidRPr="009359E4">
        <w:rPr>
          <w:sz w:val="28"/>
          <w:szCs w:val="28"/>
        </w:rPr>
        <w:t xml:space="preserve"> добычи охотничьих ресурсов </w:t>
      </w:r>
      <w:r w:rsidR="00AA6E83">
        <w:rPr>
          <w:sz w:val="28"/>
          <w:szCs w:val="28"/>
        </w:rPr>
        <w:t>на территории Пермского края</w:t>
      </w:r>
      <w:r w:rsidR="00AA6E83" w:rsidRPr="009359E4">
        <w:rPr>
          <w:sz w:val="28"/>
          <w:szCs w:val="28"/>
        </w:rPr>
        <w:t xml:space="preserve"> </w:t>
      </w:r>
      <w:r w:rsidR="00AA6E83">
        <w:rPr>
          <w:sz w:val="28"/>
          <w:szCs w:val="28"/>
        </w:rPr>
        <w:t xml:space="preserve">на </w:t>
      </w:r>
      <w:r w:rsidR="00AA6E83" w:rsidRPr="009359E4">
        <w:rPr>
          <w:sz w:val="28"/>
          <w:szCs w:val="28"/>
        </w:rPr>
        <w:t>период с 01 августа 202</w:t>
      </w:r>
      <w:r w:rsidR="000B0D19">
        <w:rPr>
          <w:sz w:val="28"/>
          <w:szCs w:val="28"/>
        </w:rPr>
        <w:t>4</w:t>
      </w:r>
      <w:r w:rsidR="00AA6E83">
        <w:rPr>
          <w:sz w:val="28"/>
          <w:szCs w:val="28"/>
        </w:rPr>
        <w:t xml:space="preserve"> года</w:t>
      </w:r>
      <w:r w:rsidR="00AA6E83" w:rsidRPr="009359E4">
        <w:rPr>
          <w:sz w:val="28"/>
          <w:szCs w:val="28"/>
        </w:rPr>
        <w:t xml:space="preserve"> </w:t>
      </w:r>
      <w:r w:rsidR="00AA6E83">
        <w:rPr>
          <w:sz w:val="28"/>
          <w:szCs w:val="28"/>
        </w:rPr>
        <w:t>д</w:t>
      </w:r>
      <w:r w:rsidR="00AA6E83" w:rsidRPr="009359E4">
        <w:rPr>
          <w:sz w:val="28"/>
          <w:szCs w:val="28"/>
        </w:rPr>
        <w:t>о 01 августа 202</w:t>
      </w:r>
      <w:r w:rsidR="000B0D19">
        <w:rPr>
          <w:sz w:val="28"/>
          <w:szCs w:val="28"/>
        </w:rPr>
        <w:t>5</w:t>
      </w:r>
      <w:r w:rsidR="00AA6E83" w:rsidRPr="009359E4">
        <w:rPr>
          <w:sz w:val="28"/>
          <w:szCs w:val="28"/>
        </w:rPr>
        <w:t xml:space="preserve"> г</w:t>
      </w:r>
      <w:r w:rsidR="00B718BC">
        <w:rPr>
          <w:sz w:val="28"/>
          <w:szCs w:val="28"/>
        </w:rPr>
        <w:t xml:space="preserve">ода </w:t>
      </w:r>
      <w:r>
        <w:rPr>
          <w:sz w:val="28"/>
          <w:szCs w:val="28"/>
        </w:rPr>
        <w:br/>
      </w:r>
      <w:r w:rsidR="00B718B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B718BC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Предварительные м</w:t>
      </w:r>
      <w:r w:rsidR="00B718BC">
        <w:rPr>
          <w:sz w:val="28"/>
          <w:szCs w:val="28"/>
        </w:rPr>
        <w:t>атериалы).</w:t>
      </w:r>
    </w:p>
    <w:p w:rsidR="00AA6E83" w:rsidRDefault="00B718BC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A6E83">
        <w:rPr>
          <w:sz w:val="28"/>
          <w:szCs w:val="28"/>
        </w:rPr>
        <w:t xml:space="preserve">пределен срок проведения оценки на окружающую среду в период </w:t>
      </w:r>
      <w:r w:rsidR="008D5762">
        <w:rPr>
          <w:sz w:val="28"/>
          <w:szCs w:val="28"/>
        </w:rPr>
        <w:t>с 2</w:t>
      </w:r>
      <w:r>
        <w:rPr>
          <w:sz w:val="28"/>
          <w:szCs w:val="28"/>
        </w:rPr>
        <w:t xml:space="preserve">1 </w:t>
      </w:r>
      <w:r w:rsidR="008D576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</w:t>
      </w:r>
      <w:r w:rsidR="008D5762"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202</w:t>
      </w:r>
      <w:r w:rsidR="000B0D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A6E83" w:rsidRDefault="008D5762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Предварительны</w:t>
      </w:r>
      <w:r w:rsidR="0038669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A6E83">
        <w:rPr>
          <w:sz w:val="28"/>
          <w:szCs w:val="28"/>
        </w:rPr>
        <w:t xml:space="preserve">Материалы представлены для ознакомления гражданам и общественным объединениям путем размещения на официальном сайте Министерства природных ресурсов, лесного хозяйства и экологии Пермского </w:t>
      </w:r>
      <w:r w:rsidR="00611A8B">
        <w:rPr>
          <w:sz w:val="28"/>
          <w:szCs w:val="28"/>
        </w:rPr>
        <w:t>края (</w:t>
      </w:r>
      <w:hyperlink r:id="rId12" w:history="1">
        <w:r w:rsidR="00AA6E83" w:rsidRPr="00EB3FF5">
          <w:rPr>
            <w:rStyle w:val="af4"/>
            <w:sz w:val="28"/>
            <w:szCs w:val="28"/>
            <w:lang w:val="en-US"/>
          </w:rPr>
          <w:t>www</w:t>
        </w:r>
        <w:r w:rsidR="00AA6E83" w:rsidRPr="00EB3FF5">
          <w:rPr>
            <w:rStyle w:val="af4"/>
            <w:sz w:val="28"/>
            <w:szCs w:val="28"/>
          </w:rPr>
          <w:t>.</w:t>
        </w:r>
        <w:proofErr w:type="spellStart"/>
        <w:r w:rsidR="00AA6E83" w:rsidRPr="00EB3FF5">
          <w:rPr>
            <w:rStyle w:val="af4"/>
            <w:sz w:val="28"/>
            <w:szCs w:val="28"/>
            <w:lang w:val="en-US"/>
          </w:rPr>
          <w:t>priroda</w:t>
        </w:r>
        <w:proofErr w:type="spellEnd"/>
        <w:r w:rsidR="00AA6E83" w:rsidRPr="00EB3FF5">
          <w:rPr>
            <w:rStyle w:val="af4"/>
            <w:sz w:val="28"/>
            <w:szCs w:val="28"/>
          </w:rPr>
          <w:t>.</w:t>
        </w:r>
        <w:proofErr w:type="spellStart"/>
        <w:r w:rsidR="00AA6E83" w:rsidRPr="00EB3FF5">
          <w:rPr>
            <w:rStyle w:val="af4"/>
            <w:sz w:val="28"/>
            <w:szCs w:val="28"/>
            <w:lang w:val="en-US"/>
          </w:rPr>
          <w:t>permkrai</w:t>
        </w:r>
        <w:proofErr w:type="spellEnd"/>
        <w:r w:rsidR="00AA6E83" w:rsidRPr="00EB3FF5">
          <w:rPr>
            <w:rStyle w:val="af4"/>
            <w:sz w:val="28"/>
            <w:szCs w:val="28"/>
          </w:rPr>
          <w:t>.</w:t>
        </w:r>
        <w:proofErr w:type="spellStart"/>
        <w:r w:rsidR="00AA6E83" w:rsidRPr="00EB3FF5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 w:rsidR="00AA6E83">
        <w:rPr>
          <w:sz w:val="28"/>
          <w:szCs w:val="28"/>
        </w:rPr>
        <w:t xml:space="preserve">), на официальных сайтах администраций муниципальных районов, муниципальных округов, городских округов </w:t>
      </w:r>
      <w:r w:rsidR="00B718BC">
        <w:rPr>
          <w:sz w:val="28"/>
          <w:szCs w:val="28"/>
        </w:rPr>
        <w:t>Пермского края.</w:t>
      </w:r>
    </w:p>
    <w:p w:rsidR="00AA6E83" w:rsidRDefault="00AA6E83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период с 2</w:t>
      </w:r>
      <w:r w:rsidR="008D5762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по 2</w:t>
      </w:r>
      <w:r w:rsidR="008D5762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Министерством </w:t>
      </w:r>
      <w:r w:rsidR="00611A8B">
        <w:rPr>
          <w:sz w:val="28"/>
          <w:szCs w:val="28"/>
        </w:rPr>
        <w:t>осуществлялся сбор замечаний и предложений от гражд</w:t>
      </w:r>
      <w:r w:rsidR="00B718BC">
        <w:rPr>
          <w:sz w:val="28"/>
          <w:szCs w:val="28"/>
        </w:rPr>
        <w:t>ан по представленным Материалам.</w:t>
      </w:r>
      <w:r w:rsidR="005839A8">
        <w:rPr>
          <w:sz w:val="28"/>
          <w:szCs w:val="28"/>
        </w:rPr>
        <w:t xml:space="preserve"> </w:t>
      </w:r>
    </w:p>
    <w:p w:rsidR="008D5762" w:rsidRDefault="008D5762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05</w:t>
      </w:r>
      <w:r w:rsidR="00AA6E83">
        <w:rPr>
          <w:sz w:val="28"/>
          <w:szCs w:val="28"/>
        </w:rPr>
        <w:t xml:space="preserve"> апреля 202</w:t>
      </w:r>
      <w:r w:rsidR="000B0D19">
        <w:rPr>
          <w:sz w:val="28"/>
          <w:szCs w:val="28"/>
        </w:rPr>
        <w:t>4</w:t>
      </w:r>
      <w:r w:rsidR="00AA6E83">
        <w:rPr>
          <w:sz w:val="28"/>
          <w:szCs w:val="28"/>
        </w:rPr>
        <w:t xml:space="preserve"> г.</w:t>
      </w:r>
      <w:r w:rsidR="00AA6E83" w:rsidRPr="00321B56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 проведение</w:t>
      </w:r>
      <w:r w:rsidR="00AA6E83" w:rsidRPr="00321B56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="00AA6E83" w:rsidRPr="00321B56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="00AA6E83" w:rsidRPr="00321B56">
        <w:rPr>
          <w:sz w:val="28"/>
          <w:szCs w:val="28"/>
        </w:rPr>
        <w:t xml:space="preserve"> (в форме слушаний) представленных материалов с гражданами и общественными объединениями</w:t>
      </w:r>
      <w:r w:rsidR="00AA6E83">
        <w:rPr>
          <w:sz w:val="28"/>
          <w:szCs w:val="28"/>
        </w:rPr>
        <w:t xml:space="preserve"> в </w:t>
      </w:r>
      <w:r>
        <w:rPr>
          <w:sz w:val="28"/>
          <w:szCs w:val="28"/>
        </w:rPr>
        <w:t>г</w:t>
      </w:r>
      <w:r w:rsidR="00AA6E83">
        <w:rPr>
          <w:sz w:val="28"/>
          <w:szCs w:val="28"/>
        </w:rPr>
        <w:t xml:space="preserve">. </w:t>
      </w:r>
      <w:r>
        <w:rPr>
          <w:sz w:val="28"/>
          <w:szCs w:val="28"/>
        </w:rPr>
        <w:t>Оханск</w:t>
      </w:r>
      <w:r w:rsidR="00AA6E83">
        <w:rPr>
          <w:sz w:val="28"/>
          <w:szCs w:val="28"/>
        </w:rPr>
        <w:t xml:space="preserve"> Пермского края</w:t>
      </w:r>
      <w:r w:rsidR="00AA6E83" w:rsidRPr="00321B56">
        <w:rPr>
          <w:sz w:val="28"/>
          <w:szCs w:val="28"/>
        </w:rPr>
        <w:t>.</w:t>
      </w:r>
      <w:r w:rsidR="00AA6E83">
        <w:rPr>
          <w:sz w:val="28"/>
          <w:szCs w:val="28"/>
        </w:rPr>
        <w:t xml:space="preserve"> И</w:t>
      </w:r>
      <w:r w:rsidR="00AA6E83" w:rsidRPr="00321B56">
        <w:rPr>
          <w:sz w:val="28"/>
          <w:szCs w:val="28"/>
        </w:rPr>
        <w:t xml:space="preserve">нформация о дате, месте и </w:t>
      </w:r>
      <w:r w:rsidR="00AA6E83" w:rsidRPr="00C65C27">
        <w:rPr>
          <w:sz w:val="28"/>
          <w:szCs w:val="28"/>
        </w:rPr>
        <w:t xml:space="preserve">времени проведения обсуждения представленных материалов </w:t>
      </w:r>
      <w:r>
        <w:rPr>
          <w:sz w:val="28"/>
          <w:szCs w:val="28"/>
        </w:rPr>
        <w:t>размещена на официальном сайте</w:t>
      </w:r>
      <w:r w:rsidR="004F2800" w:rsidRPr="004F2800">
        <w:rPr>
          <w:sz w:val="28"/>
          <w:szCs w:val="28"/>
        </w:rPr>
        <w:t xml:space="preserve"> </w:t>
      </w:r>
      <w:r w:rsidR="004F2800">
        <w:rPr>
          <w:sz w:val="28"/>
          <w:szCs w:val="28"/>
        </w:rPr>
        <w:t xml:space="preserve">Министерства природных ресурсов, лесного хозяйства и экологии Пермского края, на официальных сайтах администраций муниципальных образований Пермского края, на официальном сайте </w:t>
      </w:r>
      <w:proofErr w:type="spellStart"/>
      <w:r w:rsidR="004F2800">
        <w:rPr>
          <w:sz w:val="28"/>
          <w:szCs w:val="28"/>
        </w:rPr>
        <w:t>Зпадно</w:t>
      </w:r>
      <w:proofErr w:type="spellEnd"/>
      <w:r w:rsidR="004F2800">
        <w:rPr>
          <w:sz w:val="28"/>
          <w:szCs w:val="28"/>
        </w:rPr>
        <w:t xml:space="preserve">-Уральского Управления </w:t>
      </w:r>
      <w:proofErr w:type="spellStart"/>
      <w:r w:rsidR="004F2800">
        <w:rPr>
          <w:sz w:val="28"/>
          <w:szCs w:val="28"/>
        </w:rPr>
        <w:t>Росприроднадзора</w:t>
      </w:r>
      <w:proofErr w:type="spellEnd"/>
      <w:r w:rsidR="004F2800">
        <w:rPr>
          <w:sz w:val="28"/>
          <w:szCs w:val="28"/>
        </w:rPr>
        <w:t xml:space="preserve">.  </w:t>
      </w:r>
    </w:p>
    <w:p w:rsidR="008D5762" w:rsidRPr="00337901" w:rsidRDefault="008D5762" w:rsidP="004F2800">
      <w:pPr>
        <w:pStyle w:val="a5"/>
        <w:spacing w:line="360" w:lineRule="exact"/>
        <w:ind w:firstLine="0"/>
        <w:rPr>
          <w:sz w:val="28"/>
          <w:szCs w:val="28"/>
        </w:rPr>
      </w:pPr>
    </w:p>
    <w:p w:rsidR="0081700C" w:rsidRDefault="0081700C" w:rsidP="007C6420">
      <w:pPr>
        <w:pStyle w:val="a5"/>
        <w:spacing w:line="360" w:lineRule="exact"/>
        <w:ind w:firstLine="720"/>
        <w:rPr>
          <w:sz w:val="28"/>
          <w:szCs w:val="28"/>
        </w:rPr>
      </w:pPr>
    </w:p>
    <w:p w:rsidR="007747FD" w:rsidRPr="007E6AAC" w:rsidRDefault="007C7231" w:rsidP="00BC29B7">
      <w:pPr>
        <w:pStyle w:val="ConsPlusNormal"/>
        <w:numPr>
          <w:ilvl w:val="0"/>
          <w:numId w:val="14"/>
        </w:numPr>
        <w:spacing w:after="240"/>
        <w:ind w:left="448" w:hanging="448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21" w:name="_Toc74342625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Резюме нетехнического характера</w:t>
      </w:r>
      <w:bookmarkEnd w:id="21"/>
    </w:p>
    <w:p w:rsidR="007C7231" w:rsidRDefault="007C7231" w:rsidP="008E2DC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Проведенная в 20</w:t>
      </w:r>
      <w:r w:rsidR="002F182D">
        <w:rPr>
          <w:rFonts w:ascii="Times New Roman" w:hAnsi="Times New Roman"/>
          <w:sz w:val="28"/>
          <w:szCs w:val="28"/>
        </w:rPr>
        <w:t>2</w:t>
      </w:r>
      <w:r w:rsidR="000B0D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Управлением по охране и использ</w:t>
      </w:r>
      <w:r w:rsidR="00B61C36">
        <w:rPr>
          <w:rFonts w:ascii="Times New Roman" w:hAnsi="Times New Roman"/>
          <w:sz w:val="28"/>
          <w:szCs w:val="28"/>
        </w:rPr>
        <w:t>ованию объектов животного мира М</w:t>
      </w:r>
      <w:r>
        <w:rPr>
          <w:rFonts w:ascii="Times New Roman" w:hAnsi="Times New Roman"/>
          <w:sz w:val="28"/>
          <w:szCs w:val="28"/>
        </w:rPr>
        <w:t>инистерства природных ресурсов, лесного хозяйства и экологии Пермского края</w:t>
      </w:r>
      <w:r w:rsidR="00632D4C">
        <w:rPr>
          <w:rFonts w:ascii="Times New Roman" w:hAnsi="Times New Roman"/>
          <w:sz w:val="28"/>
          <w:szCs w:val="28"/>
        </w:rPr>
        <w:t xml:space="preserve"> работа по определению лимитов добычи охотничьих ресурсов выполнена с учетом требований законодательства Российской Федерации в области охоты и сохранения охотничьих ресурсов. </w:t>
      </w:r>
    </w:p>
    <w:p w:rsidR="00632D4C" w:rsidRDefault="00632D4C" w:rsidP="008E2DC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Принятые расчетные показатели обоснованы действующими нормативами численности охотничьих ресурсов в охотничьих угодьях Пермского края, нормативами допустимого изъятия охотничьих ресурсов, данными государственного мониторинга охотничьих ресурсов и среды </w:t>
      </w:r>
      <w:r w:rsidR="006B03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обитания.</w:t>
      </w:r>
    </w:p>
    <w:p w:rsidR="008E2DC5" w:rsidRDefault="00632D4C" w:rsidP="008E2DC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лимиты добычи охотничьих ресурсов направлены </w:t>
      </w:r>
      <w:r w:rsidR="006B03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сохранение охотничьих ресурсов, увеличение численности </w:t>
      </w:r>
      <w:r w:rsidR="008E2DC5">
        <w:rPr>
          <w:rFonts w:ascii="Times New Roman" w:hAnsi="Times New Roman"/>
          <w:sz w:val="28"/>
          <w:szCs w:val="28"/>
        </w:rPr>
        <w:t xml:space="preserve">охотничьих ресурсов, а также достижение оптимальной половой и возрастной структуры </w:t>
      </w:r>
      <w:r w:rsidR="006B0350">
        <w:rPr>
          <w:rFonts w:ascii="Times New Roman" w:hAnsi="Times New Roman"/>
          <w:sz w:val="28"/>
          <w:szCs w:val="28"/>
        </w:rPr>
        <w:br/>
      </w:r>
      <w:r w:rsidR="008E2DC5">
        <w:rPr>
          <w:rFonts w:ascii="Times New Roman" w:hAnsi="Times New Roman"/>
          <w:sz w:val="28"/>
          <w:szCs w:val="28"/>
        </w:rPr>
        <w:t>и качественных показателей охотничьих ресурсов.</w:t>
      </w:r>
    </w:p>
    <w:p w:rsidR="008E2DC5" w:rsidRDefault="008E2DC5" w:rsidP="008E2DC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 охране и использованию объектов животного мира министерства природных ресурсов, лесного хозяйства и экологии Пермского края считает, что запланированные лимиты добычи охотничьих ресурсов </w:t>
      </w:r>
      <w:r w:rsidR="006B03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приведут к нарушению установившегося экологического равновесия как </w:t>
      </w:r>
      <w:r w:rsidR="006B03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целом на территории Пермского края, так и в биоценозах тех охотничьих угодий, в которых производиться их добыча.</w:t>
      </w:r>
    </w:p>
    <w:p w:rsidR="00B8716C" w:rsidRPr="00D6642C" w:rsidRDefault="008E2DC5" w:rsidP="00032DE2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лимит добычи по лосю, рыси и соболю после проведения государственной экологической экспертизы необходимо направить для согласования в Минприроды России. </w:t>
      </w:r>
      <w:r w:rsidR="006B0350">
        <w:rPr>
          <w:rFonts w:ascii="Times New Roman" w:hAnsi="Times New Roman"/>
          <w:sz w:val="28"/>
          <w:szCs w:val="28"/>
        </w:rPr>
        <w:t xml:space="preserve">Лимит добычи охотничьих ресурсов </w:t>
      </w:r>
      <w:r w:rsidR="006B0350">
        <w:rPr>
          <w:rFonts w:ascii="Times New Roman" w:hAnsi="Times New Roman"/>
          <w:sz w:val="28"/>
          <w:szCs w:val="28"/>
        </w:rPr>
        <w:br/>
        <w:t xml:space="preserve">в Пермском кране на период с </w:t>
      </w:r>
      <w:r w:rsidR="008566B5" w:rsidRPr="008566B5">
        <w:rPr>
          <w:rFonts w:ascii="Times New Roman" w:hAnsi="Times New Roman"/>
          <w:sz w:val="28"/>
          <w:szCs w:val="28"/>
        </w:rPr>
        <w:t>0</w:t>
      </w:r>
      <w:r w:rsidR="006B0350">
        <w:rPr>
          <w:rFonts w:ascii="Times New Roman" w:hAnsi="Times New Roman"/>
          <w:sz w:val="28"/>
          <w:szCs w:val="28"/>
        </w:rPr>
        <w:t>1 августа 20</w:t>
      </w:r>
      <w:r w:rsidR="008D5762">
        <w:rPr>
          <w:rFonts w:ascii="Times New Roman" w:hAnsi="Times New Roman"/>
          <w:sz w:val="28"/>
          <w:szCs w:val="28"/>
        </w:rPr>
        <w:t>2</w:t>
      </w:r>
      <w:r w:rsidR="00F93707">
        <w:rPr>
          <w:rFonts w:ascii="Times New Roman" w:hAnsi="Times New Roman"/>
          <w:sz w:val="28"/>
          <w:szCs w:val="28"/>
        </w:rPr>
        <w:t>4</w:t>
      </w:r>
      <w:r w:rsidR="006B0350">
        <w:rPr>
          <w:rFonts w:ascii="Times New Roman" w:hAnsi="Times New Roman"/>
          <w:sz w:val="28"/>
          <w:szCs w:val="28"/>
        </w:rPr>
        <w:t xml:space="preserve"> года до </w:t>
      </w:r>
      <w:r w:rsidR="008566B5" w:rsidRPr="008566B5">
        <w:rPr>
          <w:rFonts w:ascii="Times New Roman" w:hAnsi="Times New Roman"/>
          <w:sz w:val="28"/>
          <w:szCs w:val="28"/>
        </w:rPr>
        <w:t>0</w:t>
      </w:r>
      <w:r w:rsidR="006B0350">
        <w:rPr>
          <w:rFonts w:ascii="Times New Roman" w:hAnsi="Times New Roman"/>
          <w:sz w:val="28"/>
          <w:szCs w:val="28"/>
        </w:rPr>
        <w:t>1 августа 20</w:t>
      </w:r>
      <w:r w:rsidR="00895D12">
        <w:rPr>
          <w:rFonts w:ascii="Times New Roman" w:hAnsi="Times New Roman"/>
          <w:sz w:val="28"/>
          <w:szCs w:val="28"/>
        </w:rPr>
        <w:t>2</w:t>
      </w:r>
      <w:r w:rsidR="000B0D19">
        <w:rPr>
          <w:rFonts w:ascii="Times New Roman" w:hAnsi="Times New Roman"/>
          <w:sz w:val="28"/>
          <w:szCs w:val="28"/>
        </w:rPr>
        <w:t>5</w:t>
      </w:r>
      <w:r w:rsidR="006B0350">
        <w:rPr>
          <w:rFonts w:ascii="Times New Roman" w:hAnsi="Times New Roman"/>
          <w:sz w:val="28"/>
          <w:szCs w:val="28"/>
        </w:rPr>
        <w:t xml:space="preserve"> года утверждается указом губерна</w:t>
      </w:r>
      <w:r w:rsidR="00511AE7">
        <w:rPr>
          <w:rFonts w:ascii="Times New Roman" w:hAnsi="Times New Roman"/>
          <w:sz w:val="28"/>
          <w:szCs w:val="28"/>
        </w:rPr>
        <w:t>т</w:t>
      </w:r>
      <w:r w:rsidR="006B0350">
        <w:rPr>
          <w:rFonts w:ascii="Times New Roman" w:hAnsi="Times New Roman"/>
          <w:sz w:val="28"/>
          <w:szCs w:val="28"/>
        </w:rPr>
        <w:t xml:space="preserve">ора Пермского края.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632D4C">
        <w:rPr>
          <w:rFonts w:ascii="Times New Roman" w:hAnsi="Times New Roman"/>
          <w:sz w:val="28"/>
          <w:szCs w:val="28"/>
        </w:rPr>
        <w:t xml:space="preserve">   </w:t>
      </w:r>
      <w:r w:rsidR="00B51121">
        <w:rPr>
          <w:rFonts w:ascii="Times New Roman" w:hAnsi="Times New Roman"/>
          <w:sz w:val="28"/>
          <w:szCs w:val="28"/>
        </w:rPr>
        <w:t xml:space="preserve"> </w:t>
      </w:r>
    </w:p>
    <w:sectPr w:rsidR="00B8716C" w:rsidRPr="00D6642C" w:rsidSect="00032DE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E2" w:rsidRDefault="00994DE2">
      <w:r>
        <w:separator/>
      </w:r>
    </w:p>
  </w:endnote>
  <w:endnote w:type="continuationSeparator" w:id="0">
    <w:p w:rsidR="00994DE2" w:rsidRDefault="0099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07" w:rsidRDefault="00F9370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E2" w:rsidRDefault="00994DE2">
      <w:r>
        <w:separator/>
      </w:r>
    </w:p>
  </w:footnote>
  <w:footnote w:type="continuationSeparator" w:id="0">
    <w:p w:rsidR="00994DE2" w:rsidRDefault="00994DE2">
      <w:r>
        <w:continuationSeparator/>
      </w:r>
    </w:p>
  </w:footnote>
  <w:footnote w:id="1">
    <w:p w:rsidR="00F93707" w:rsidRPr="00E5218D" w:rsidRDefault="00F93707" w:rsidP="00F11F88">
      <w:pPr>
        <w:pStyle w:val="afc"/>
        <w:rPr>
          <w:rFonts w:ascii="Times New Roman" w:hAnsi="Times New Roman"/>
          <w:sz w:val="16"/>
          <w:szCs w:val="16"/>
        </w:rPr>
      </w:pPr>
      <w:r w:rsidRPr="00E5218D">
        <w:rPr>
          <w:rStyle w:val="afe"/>
          <w:rFonts w:ascii="Times New Roman" w:hAnsi="Times New Roman"/>
          <w:sz w:val="16"/>
          <w:szCs w:val="16"/>
        </w:rPr>
        <w:footnoteRef/>
      </w:r>
      <w:r w:rsidRPr="00E5218D">
        <w:rPr>
          <w:rFonts w:ascii="Times New Roman" w:hAnsi="Times New Roman"/>
          <w:sz w:val="16"/>
          <w:szCs w:val="16"/>
        </w:rPr>
        <w:t xml:space="preserve"> Федеральный закон от 24.07.2009 № 209-ФЗ «Об охоте и о сохранении </w:t>
      </w:r>
      <w:proofErr w:type="gramStart"/>
      <w:r w:rsidRPr="00E5218D">
        <w:rPr>
          <w:rFonts w:ascii="Times New Roman" w:hAnsi="Times New Roman"/>
          <w:sz w:val="16"/>
          <w:szCs w:val="16"/>
        </w:rPr>
        <w:t>охотничьих ресурсов</w:t>
      </w:r>
      <w:proofErr w:type="gramEnd"/>
      <w:r w:rsidRPr="00E5218D">
        <w:rPr>
          <w:rFonts w:ascii="Times New Roman" w:hAnsi="Times New Roman"/>
          <w:sz w:val="16"/>
          <w:szCs w:val="16"/>
        </w:rPr>
        <w:t xml:space="preserve"> </w:t>
      </w:r>
      <w:r w:rsidRPr="00E5218D">
        <w:rPr>
          <w:rFonts w:ascii="Times New Roman" w:hAnsi="Times New Roman"/>
          <w:sz w:val="16"/>
          <w:szCs w:val="16"/>
        </w:rPr>
        <w:br/>
        <w:t>и о внесении изменений в отдельные законодательные акты Российской Федерации» (статья 2)</w:t>
      </w:r>
    </w:p>
  </w:footnote>
  <w:footnote w:id="2">
    <w:p w:rsidR="00F93707" w:rsidRDefault="00F93707">
      <w:pPr>
        <w:pStyle w:val="afc"/>
      </w:pPr>
      <w:r w:rsidRPr="00236D25">
        <w:rPr>
          <w:rStyle w:val="afe"/>
          <w:sz w:val="16"/>
          <w:szCs w:val="16"/>
        </w:rPr>
        <w:footnoteRef/>
      </w:r>
      <w:r w:rsidRPr="00236D25">
        <w:rPr>
          <w:sz w:val="16"/>
          <w:szCs w:val="16"/>
        </w:rPr>
        <w:t xml:space="preserve"> </w:t>
      </w:r>
      <w:r w:rsidRPr="00236D25">
        <w:rPr>
          <w:rFonts w:ascii="Times New Roman" w:hAnsi="Times New Roman"/>
          <w:sz w:val="16"/>
          <w:szCs w:val="16"/>
        </w:rPr>
        <w:t xml:space="preserve">Федеральный закон от 24.07.2009 № 209-ФЗ «Об охоте и о сохранении </w:t>
      </w:r>
      <w:proofErr w:type="gramStart"/>
      <w:r w:rsidRPr="00236D25">
        <w:rPr>
          <w:rFonts w:ascii="Times New Roman" w:hAnsi="Times New Roman"/>
          <w:sz w:val="16"/>
          <w:szCs w:val="16"/>
        </w:rPr>
        <w:t>охотничьих ресурсов</w:t>
      </w:r>
      <w:proofErr w:type="gramEnd"/>
      <w:r w:rsidRPr="00236D25">
        <w:rPr>
          <w:rFonts w:ascii="Times New Roman" w:hAnsi="Times New Roman"/>
          <w:sz w:val="16"/>
          <w:szCs w:val="16"/>
        </w:rPr>
        <w:t xml:space="preserve"> </w:t>
      </w:r>
      <w:r w:rsidRPr="00236D25">
        <w:rPr>
          <w:rFonts w:ascii="Times New Roman" w:hAnsi="Times New Roman"/>
          <w:sz w:val="16"/>
          <w:szCs w:val="16"/>
        </w:rPr>
        <w:br/>
        <w:t>и о внесении изменений в отдельные законодательные акты Российской Федерации» (пункт 5, статья 24)</w:t>
      </w:r>
    </w:p>
  </w:footnote>
  <w:footnote w:id="3">
    <w:p w:rsidR="00F93707" w:rsidRPr="0007423D" w:rsidRDefault="00F93707">
      <w:pPr>
        <w:pStyle w:val="afc"/>
        <w:rPr>
          <w:rFonts w:ascii="Times New Roman" w:hAnsi="Times New Roman"/>
          <w:sz w:val="16"/>
          <w:szCs w:val="16"/>
        </w:rPr>
      </w:pPr>
      <w:r w:rsidRPr="0007423D">
        <w:rPr>
          <w:rStyle w:val="afe"/>
          <w:rFonts w:ascii="Times New Roman" w:hAnsi="Times New Roman"/>
          <w:sz w:val="16"/>
          <w:szCs w:val="16"/>
        </w:rPr>
        <w:footnoteRef/>
      </w:r>
      <w:r w:rsidRPr="0007423D">
        <w:rPr>
          <w:rFonts w:ascii="Times New Roman" w:hAnsi="Times New Roman"/>
          <w:sz w:val="16"/>
          <w:szCs w:val="16"/>
        </w:rPr>
        <w:t xml:space="preserve"> Федеральный закон от 22.03.1995 № 52-ФЗ «О животном мире» (</w:t>
      </w:r>
      <w:proofErr w:type="spellStart"/>
      <w:r w:rsidRPr="0007423D">
        <w:rPr>
          <w:rFonts w:ascii="Times New Roman" w:hAnsi="Times New Roman"/>
          <w:sz w:val="16"/>
          <w:szCs w:val="16"/>
        </w:rPr>
        <w:t>абз</w:t>
      </w:r>
      <w:proofErr w:type="spellEnd"/>
      <w:r w:rsidRPr="0007423D">
        <w:rPr>
          <w:rFonts w:ascii="Times New Roman" w:hAnsi="Times New Roman"/>
          <w:sz w:val="16"/>
          <w:szCs w:val="16"/>
        </w:rPr>
        <w:t>. 1)</w:t>
      </w:r>
      <w:r>
        <w:rPr>
          <w:rFonts w:ascii="Times New Roman" w:hAnsi="Times New Roman"/>
          <w:sz w:val="16"/>
          <w:szCs w:val="16"/>
        </w:rPr>
        <w:t>;</w:t>
      </w:r>
    </w:p>
  </w:footnote>
  <w:footnote w:id="4">
    <w:p w:rsidR="00F93707" w:rsidRDefault="00F93707">
      <w:pPr>
        <w:pStyle w:val="afc"/>
      </w:pPr>
      <w:r>
        <w:rPr>
          <w:rStyle w:val="afe"/>
        </w:rPr>
        <w:footnoteRef/>
      </w:r>
      <w:r>
        <w:t xml:space="preserve"> </w:t>
      </w:r>
      <w:r w:rsidRPr="0007423D">
        <w:rPr>
          <w:rFonts w:ascii="Times New Roman" w:hAnsi="Times New Roman"/>
          <w:sz w:val="16"/>
          <w:szCs w:val="16"/>
        </w:rPr>
        <w:t>Федеральный закон от 22.03.1995 № 52-ФЗ «О животном мире» (</w:t>
      </w:r>
      <w:r>
        <w:rPr>
          <w:rFonts w:ascii="Times New Roman" w:hAnsi="Times New Roman"/>
          <w:sz w:val="16"/>
          <w:szCs w:val="16"/>
        </w:rPr>
        <w:t>статья 1</w:t>
      </w:r>
      <w:r w:rsidRPr="0007423D">
        <w:rPr>
          <w:rFonts w:ascii="Times New Roman" w:hAnsi="Times New Roman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07" w:rsidRDefault="00F9370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3707" w:rsidRDefault="00F937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90647"/>
      <w:docPartObj>
        <w:docPartGallery w:val="Page Numbers (Top of Page)"/>
        <w:docPartUnique/>
      </w:docPartObj>
    </w:sdtPr>
    <w:sdtContent>
      <w:p w:rsidR="00F93707" w:rsidRDefault="00F9370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D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93707" w:rsidRDefault="00F937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509"/>
    <w:multiLevelType w:val="hybridMultilevel"/>
    <w:tmpl w:val="EF6E092E"/>
    <w:lvl w:ilvl="0" w:tplc="218088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D3C32"/>
    <w:multiLevelType w:val="multilevel"/>
    <w:tmpl w:val="02C6C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5F3176"/>
    <w:multiLevelType w:val="hybridMultilevel"/>
    <w:tmpl w:val="5C6CF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85873"/>
    <w:multiLevelType w:val="hybridMultilevel"/>
    <w:tmpl w:val="794CE55C"/>
    <w:lvl w:ilvl="0" w:tplc="5B8A4E7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A46299"/>
    <w:multiLevelType w:val="hybridMultilevel"/>
    <w:tmpl w:val="8BA22A4E"/>
    <w:lvl w:ilvl="0" w:tplc="575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97F"/>
    <w:multiLevelType w:val="hybridMultilevel"/>
    <w:tmpl w:val="9042A1E4"/>
    <w:lvl w:ilvl="0" w:tplc="FFFFFFFF">
      <w:start w:val="1"/>
      <w:numFmt w:val="decimal"/>
      <w:lvlText w:val="%1."/>
      <w:lvlJc w:val="left"/>
      <w:pPr>
        <w:tabs>
          <w:tab w:val="num" w:pos="2628"/>
        </w:tabs>
        <w:ind w:left="2628" w:hanging="12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1D921721"/>
    <w:multiLevelType w:val="hybridMultilevel"/>
    <w:tmpl w:val="1D5A7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C2430"/>
    <w:multiLevelType w:val="multilevel"/>
    <w:tmpl w:val="0A84EB8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23E71705"/>
    <w:multiLevelType w:val="hybridMultilevel"/>
    <w:tmpl w:val="A8B248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D0FB1"/>
    <w:multiLevelType w:val="hybridMultilevel"/>
    <w:tmpl w:val="13363B4A"/>
    <w:lvl w:ilvl="0" w:tplc="8FE8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572E8"/>
    <w:multiLevelType w:val="hybridMultilevel"/>
    <w:tmpl w:val="65E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C2370"/>
    <w:multiLevelType w:val="hybridMultilevel"/>
    <w:tmpl w:val="3170066C"/>
    <w:lvl w:ilvl="0" w:tplc="730ABE5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FD839D9"/>
    <w:multiLevelType w:val="multilevel"/>
    <w:tmpl w:val="01A451B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7F7326E"/>
    <w:multiLevelType w:val="multilevel"/>
    <w:tmpl w:val="2618D2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C1D5BDC"/>
    <w:multiLevelType w:val="hybridMultilevel"/>
    <w:tmpl w:val="32FC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205BF"/>
    <w:multiLevelType w:val="hybridMultilevel"/>
    <w:tmpl w:val="3EDC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47145"/>
    <w:multiLevelType w:val="hybridMultilevel"/>
    <w:tmpl w:val="5526FB5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2561CF8"/>
    <w:multiLevelType w:val="hybridMultilevel"/>
    <w:tmpl w:val="65E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1598C"/>
    <w:multiLevelType w:val="hybridMultilevel"/>
    <w:tmpl w:val="702CA378"/>
    <w:lvl w:ilvl="0" w:tplc="9F1222C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F413D1"/>
    <w:multiLevelType w:val="hybridMultilevel"/>
    <w:tmpl w:val="37E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E2C7C"/>
    <w:multiLevelType w:val="hybridMultilevel"/>
    <w:tmpl w:val="700A8E2C"/>
    <w:lvl w:ilvl="0" w:tplc="B11C3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F76F7D"/>
    <w:multiLevelType w:val="hybridMultilevel"/>
    <w:tmpl w:val="9A06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20747"/>
    <w:multiLevelType w:val="hybridMultilevel"/>
    <w:tmpl w:val="17EE48E4"/>
    <w:lvl w:ilvl="0" w:tplc="7A94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0523C6"/>
    <w:multiLevelType w:val="multilevel"/>
    <w:tmpl w:val="4790E53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CD16E87"/>
    <w:multiLevelType w:val="hybridMultilevel"/>
    <w:tmpl w:val="765AF084"/>
    <w:lvl w:ilvl="0" w:tplc="19D09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373EC4"/>
    <w:multiLevelType w:val="multilevel"/>
    <w:tmpl w:val="325092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6"/>
  </w:num>
  <w:num w:numId="8">
    <w:abstractNumId w:val="1"/>
  </w:num>
  <w:num w:numId="9">
    <w:abstractNumId w:val="17"/>
  </w:num>
  <w:num w:numId="10">
    <w:abstractNumId w:val="9"/>
  </w:num>
  <w:num w:numId="11">
    <w:abstractNumId w:val="2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0"/>
  </w:num>
  <w:num w:numId="17">
    <w:abstractNumId w:val="18"/>
  </w:num>
  <w:num w:numId="18">
    <w:abstractNumId w:val="23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25"/>
  </w:num>
  <w:num w:numId="24">
    <w:abstractNumId w:val="22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68"/>
    <w:rsid w:val="000025EF"/>
    <w:rsid w:val="000039EC"/>
    <w:rsid w:val="0000431C"/>
    <w:rsid w:val="0000523C"/>
    <w:rsid w:val="00006D9F"/>
    <w:rsid w:val="0001023C"/>
    <w:rsid w:val="00010E93"/>
    <w:rsid w:val="0001112D"/>
    <w:rsid w:val="000118FE"/>
    <w:rsid w:val="000134E0"/>
    <w:rsid w:val="00013E97"/>
    <w:rsid w:val="000161BF"/>
    <w:rsid w:val="000176D5"/>
    <w:rsid w:val="000179A7"/>
    <w:rsid w:val="0002001F"/>
    <w:rsid w:val="0002266A"/>
    <w:rsid w:val="00023921"/>
    <w:rsid w:val="00023E13"/>
    <w:rsid w:val="00025386"/>
    <w:rsid w:val="000266C9"/>
    <w:rsid w:val="0002672C"/>
    <w:rsid w:val="0003007A"/>
    <w:rsid w:val="00030241"/>
    <w:rsid w:val="00030D9D"/>
    <w:rsid w:val="000327E8"/>
    <w:rsid w:val="00032DE2"/>
    <w:rsid w:val="00033A75"/>
    <w:rsid w:val="000341E4"/>
    <w:rsid w:val="0003490C"/>
    <w:rsid w:val="00035BA6"/>
    <w:rsid w:val="00037A65"/>
    <w:rsid w:val="00041BBF"/>
    <w:rsid w:val="00041E4A"/>
    <w:rsid w:val="000443C0"/>
    <w:rsid w:val="00045082"/>
    <w:rsid w:val="0004636D"/>
    <w:rsid w:val="00050072"/>
    <w:rsid w:val="00051B52"/>
    <w:rsid w:val="00052D99"/>
    <w:rsid w:val="00056292"/>
    <w:rsid w:val="00056AC1"/>
    <w:rsid w:val="000574BF"/>
    <w:rsid w:val="000578ED"/>
    <w:rsid w:val="000600FC"/>
    <w:rsid w:val="00061E4A"/>
    <w:rsid w:val="00061FB0"/>
    <w:rsid w:val="000623A6"/>
    <w:rsid w:val="0006279C"/>
    <w:rsid w:val="00062D34"/>
    <w:rsid w:val="00063A2A"/>
    <w:rsid w:val="00063BE7"/>
    <w:rsid w:val="00065ADC"/>
    <w:rsid w:val="000673C8"/>
    <w:rsid w:val="00072081"/>
    <w:rsid w:val="000720B1"/>
    <w:rsid w:val="0007423D"/>
    <w:rsid w:val="000744C7"/>
    <w:rsid w:val="00074637"/>
    <w:rsid w:val="00074B36"/>
    <w:rsid w:val="00075ADC"/>
    <w:rsid w:val="00075D2E"/>
    <w:rsid w:val="00075FCF"/>
    <w:rsid w:val="00076126"/>
    <w:rsid w:val="00077138"/>
    <w:rsid w:val="00077250"/>
    <w:rsid w:val="00077C57"/>
    <w:rsid w:val="00077E10"/>
    <w:rsid w:val="000810AB"/>
    <w:rsid w:val="000817C4"/>
    <w:rsid w:val="00082939"/>
    <w:rsid w:val="000844FE"/>
    <w:rsid w:val="00092FF1"/>
    <w:rsid w:val="00093D6D"/>
    <w:rsid w:val="000950A3"/>
    <w:rsid w:val="0009565C"/>
    <w:rsid w:val="0009621C"/>
    <w:rsid w:val="0009642A"/>
    <w:rsid w:val="000A0389"/>
    <w:rsid w:val="000A11D2"/>
    <w:rsid w:val="000A2F86"/>
    <w:rsid w:val="000A426F"/>
    <w:rsid w:val="000A58CC"/>
    <w:rsid w:val="000B00C6"/>
    <w:rsid w:val="000B0D19"/>
    <w:rsid w:val="000B180C"/>
    <w:rsid w:val="000B2C48"/>
    <w:rsid w:val="000B2D44"/>
    <w:rsid w:val="000B2D6D"/>
    <w:rsid w:val="000B6264"/>
    <w:rsid w:val="000C04F8"/>
    <w:rsid w:val="000C12AB"/>
    <w:rsid w:val="000C379A"/>
    <w:rsid w:val="000C3A3E"/>
    <w:rsid w:val="000C6A28"/>
    <w:rsid w:val="000C6FBA"/>
    <w:rsid w:val="000C793E"/>
    <w:rsid w:val="000C7F52"/>
    <w:rsid w:val="000D05D3"/>
    <w:rsid w:val="000D0C9D"/>
    <w:rsid w:val="000D0D4E"/>
    <w:rsid w:val="000D27E9"/>
    <w:rsid w:val="000D2AB5"/>
    <w:rsid w:val="000D365D"/>
    <w:rsid w:val="000D5C8C"/>
    <w:rsid w:val="000D6380"/>
    <w:rsid w:val="000D66FE"/>
    <w:rsid w:val="000D78D8"/>
    <w:rsid w:val="000D7E7C"/>
    <w:rsid w:val="000E0780"/>
    <w:rsid w:val="000E1680"/>
    <w:rsid w:val="000E17EB"/>
    <w:rsid w:val="000E1DC9"/>
    <w:rsid w:val="000E38AF"/>
    <w:rsid w:val="000E591B"/>
    <w:rsid w:val="000E7581"/>
    <w:rsid w:val="000F2004"/>
    <w:rsid w:val="000F7ECB"/>
    <w:rsid w:val="00100203"/>
    <w:rsid w:val="001012A9"/>
    <w:rsid w:val="00101395"/>
    <w:rsid w:val="00102401"/>
    <w:rsid w:val="0010273D"/>
    <w:rsid w:val="00103AAB"/>
    <w:rsid w:val="00104F3F"/>
    <w:rsid w:val="00105218"/>
    <w:rsid w:val="00106797"/>
    <w:rsid w:val="00107E12"/>
    <w:rsid w:val="00110BC0"/>
    <w:rsid w:val="0011170B"/>
    <w:rsid w:val="00112075"/>
    <w:rsid w:val="00113B04"/>
    <w:rsid w:val="001145E9"/>
    <w:rsid w:val="00114BE1"/>
    <w:rsid w:val="001158FF"/>
    <w:rsid w:val="0011610F"/>
    <w:rsid w:val="001163FD"/>
    <w:rsid w:val="00121064"/>
    <w:rsid w:val="0012259E"/>
    <w:rsid w:val="001267CE"/>
    <w:rsid w:val="00130E31"/>
    <w:rsid w:val="00130F6A"/>
    <w:rsid w:val="00135F20"/>
    <w:rsid w:val="00140F87"/>
    <w:rsid w:val="00142D12"/>
    <w:rsid w:val="0014355A"/>
    <w:rsid w:val="00144EE9"/>
    <w:rsid w:val="001454A1"/>
    <w:rsid w:val="00147821"/>
    <w:rsid w:val="00147BBA"/>
    <w:rsid w:val="001506E3"/>
    <w:rsid w:val="0015132B"/>
    <w:rsid w:val="001534C7"/>
    <w:rsid w:val="00154A16"/>
    <w:rsid w:val="001562CB"/>
    <w:rsid w:val="00161CFD"/>
    <w:rsid w:val="00162D9F"/>
    <w:rsid w:val="00163F33"/>
    <w:rsid w:val="001647F0"/>
    <w:rsid w:val="00165264"/>
    <w:rsid w:val="00166852"/>
    <w:rsid w:val="0016726E"/>
    <w:rsid w:val="00167875"/>
    <w:rsid w:val="00167A1D"/>
    <w:rsid w:val="00170E6A"/>
    <w:rsid w:val="00171300"/>
    <w:rsid w:val="00172BB0"/>
    <w:rsid w:val="00180B47"/>
    <w:rsid w:val="00181DFB"/>
    <w:rsid w:val="00183BE7"/>
    <w:rsid w:val="00190D93"/>
    <w:rsid w:val="001919E1"/>
    <w:rsid w:val="00191A74"/>
    <w:rsid w:val="00194642"/>
    <w:rsid w:val="001972DF"/>
    <w:rsid w:val="001A030F"/>
    <w:rsid w:val="001A1750"/>
    <w:rsid w:val="001A1A56"/>
    <w:rsid w:val="001A244B"/>
    <w:rsid w:val="001A3A9C"/>
    <w:rsid w:val="001A3EEE"/>
    <w:rsid w:val="001A4E84"/>
    <w:rsid w:val="001A7158"/>
    <w:rsid w:val="001A7427"/>
    <w:rsid w:val="001B0706"/>
    <w:rsid w:val="001B2AD3"/>
    <w:rsid w:val="001B4350"/>
    <w:rsid w:val="001B561B"/>
    <w:rsid w:val="001B5908"/>
    <w:rsid w:val="001C1154"/>
    <w:rsid w:val="001C3722"/>
    <w:rsid w:val="001C40EA"/>
    <w:rsid w:val="001C42A6"/>
    <w:rsid w:val="001C57B3"/>
    <w:rsid w:val="001D1319"/>
    <w:rsid w:val="001D22E4"/>
    <w:rsid w:val="001D5494"/>
    <w:rsid w:val="001D6495"/>
    <w:rsid w:val="001E00FA"/>
    <w:rsid w:val="001E062B"/>
    <w:rsid w:val="001E1EDC"/>
    <w:rsid w:val="001E215C"/>
    <w:rsid w:val="001E3D65"/>
    <w:rsid w:val="001E450A"/>
    <w:rsid w:val="001E4642"/>
    <w:rsid w:val="001E4888"/>
    <w:rsid w:val="001E58FB"/>
    <w:rsid w:val="001E5CDD"/>
    <w:rsid w:val="001E724D"/>
    <w:rsid w:val="001E762E"/>
    <w:rsid w:val="001E798F"/>
    <w:rsid w:val="001E7C80"/>
    <w:rsid w:val="001F0A22"/>
    <w:rsid w:val="001F253E"/>
    <w:rsid w:val="001F41B7"/>
    <w:rsid w:val="001F47B4"/>
    <w:rsid w:val="001F4EB0"/>
    <w:rsid w:val="001F57E6"/>
    <w:rsid w:val="001F73FF"/>
    <w:rsid w:val="0020032D"/>
    <w:rsid w:val="00201A8A"/>
    <w:rsid w:val="00201B23"/>
    <w:rsid w:val="00203E99"/>
    <w:rsid w:val="002077F7"/>
    <w:rsid w:val="00211F7E"/>
    <w:rsid w:val="002125CE"/>
    <w:rsid w:val="00213166"/>
    <w:rsid w:val="0021359F"/>
    <w:rsid w:val="00214CE4"/>
    <w:rsid w:val="00215FA6"/>
    <w:rsid w:val="0021653C"/>
    <w:rsid w:val="00216F47"/>
    <w:rsid w:val="00217BA8"/>
    <w:rsid w:val="00220C9A"/>
    <w:rsid w:val="00221525"/>
    <w:rsid w:val="002255C7"/>
    <w:rsid w:val="00225CB1"/>
    <w:rsid w:val="00226939"/>
    <w:rsid w:val="0023100E"/>
    <w:rsid w:val="002325BE"/>
    <w:rsid w:val="00236D25"/>
    <w:rsid w:val="002379C3"/>
    <w:rsid w:val="002400AF"/>
    <w:rsid w:val="00242140"/>
    <w:rsid w:val="002440B6"/>
    <w:rsid w:val="0024690C"/>
    <w:rsid w:val="0025018B"/>
    <w:rsid w:val="002517D3"/>
    <w:rsid w:val="00252707"/>
    <w:rsid w:val="00252A98"/>
    <w:rsid w:val="0025516C"/>
    <w:rsid w:val="00256967"/>
    <w:rsid w:val="002572A0"/>
    <w:rsid w:val="0026045F"/>
    <w:rsid w:val="00260609"/>
    <w:rsid w:val="002625FD"/>
    <w:rsid w:val="00262DA5"/>
    <w:rsid w:val="00263CAA"/>
    <w:rsid w:val="002662CB"/>
    <w:rsid w:val="00267158"/>
    <w:rsid w:val="00267A25"/>
    <w:rsid w:val="00267C64"/>
    <w:rsid w:val="00270FCD"/>
    <w:rsid w:val="002727B1"/>
    <w:rsid w:val="00274338"/>
    <w:rsid w:val="0027616F"/>
    <w:rsid w:val="00281D8C"/>
    <w:rsid w:val="002820E1"/>
    <w:rsid w:val="00282869"/>
    <w:rsid w:val="002830BC"/>
    <w:rsid w:val="00283870"/>
    <w:rsid w:val="002839DE"/>
    <w:rsid w:val="00284356"/>
    <w:rsid w:val="00285444"/>
    <w:rsid w:val="00287CE9"/>
    <w:rsid w:val="002920BE"/>
    <w:rsid w:val="0029285A"/>
    <w:rsid w:val="00292D53"/>
    <w:rsid w:val="00293409"/>
    <w:rsid w:val="00294B50"/>
    <w:rsid w:val="00295819"/>
    <w:rsid w:val="00295854"/>
    <w:rsid w:val="00295EC9"/>
    <w:rsid w:val="002965FF"/>
    <w:rsid w:val="002970C1"/>
    <w:rsid w:val="00297B18"/>
    <w:rsid w:val="002A450D"/>
    <w:rsid w:val="002A5169"/>
    <w:rsid w:val="002A5505"/>
    <w:rsid w:val="002A55C0"/>
    <w:rsid w:val="002A5697"/>
    <w:rsid w:val="002A6616"/>
    <w:rsid w:val="002A7D96"/>
    <w:rsid w:val="002B6BA4"/>
    <w:rsid w:val="002B7F68"/>
    <w:rsid w:val="002C2398"/>
    <w:rsid w:val="002C38D9"/>
    <w:rsid w:val="002C3D30"/>
    <w:rsid w:val="002C4A1C"/>
    <w:rsid w:val="002C4DA7"/>
    <w:rsid w:val="002C63CF"/>
    <w:rsid w:val="002D03AA"/>
    <w:rsid w:val="002D30C5"/>
    <w:rsid w:val="002D3868"/>
    <w:rsid w:val="002D3A45"/>
    <w:rsid w:val="002D420C"/>
    <w:rsid w:val="002D47EA"/>
    <w:rsid w:val="002D4821"/>
    <w:rsid w:val="002D5937"/>
    <w:rsid w:val="002D695D"/>
    <w:rsid w:val="002D6C02"/>
    <w:rsid w:val="002D6DBB"/>
    <w:rsid w:val="002D70E5"/>
    <w:rsid w:val="002E0343"/>
    <w:rsid w:val="002E15B7"/>
    <w:rsid w:val="002E1D09"/>
    <w:rsid w:val="002E1F84"/>
    <w:rsid w:val="002E2F9D"/>
    <w:rsid w:val="002E2FD4"/>
    <w:rsid w:val="002E4015"/>
    <w:rsid w:val="002E5472"/>
    <w:rsid w:val="002E6031"/>
    <w:rsid w:val="002E6726"/>
    <w:rsid w:val="002E79B2"/>
    <w:rsid w:val="002E7AB1"/>
    <w:rsid w:val="002F081A"/>
    <w:rsid w:val="002F0F86"/>
    <w:rsid w:val="002F148B"/>
    <w:rsid w:val="002F182D"/>
    <w:rsid w:val="002F3CB9"/>
    <w:rsid w:val="002F4E1C"/>
    <w:rsid w:val="002F4F8C"/>
    <w:rsid w:val="002F4FE5"/>
    <w:rsid w:val="002F57BE"/>
    <w:rsid w:val="002F6185"/>
    <w:rsid w:val="002F7FC4"/>
    <w:rsid w:val="00301235"/>
    <w:rsid w:val="003036CA"/>
    <w:rsid w:val="0030561E"/>
    <w:rsid w:val="00305EE8"/>
    <w:rsid w:val="0030605A"/>
    <w:rsid w:val="0031199C"/>
    <w:rsid w:val="003122CD"/>
    <w:rsid w:val="00312812"/>
    <w:rsid w:val="00312A42"/>
    <w:rsid w:val="003131FC"/>
    <w:rsid w:val="0031507F"/>
    <w:rsid w:val="00321B56"/>
    <w:rsid w:val="0032607A"/>
    <w:rsid w:val="0033204C"/>
    <w:rsid w:val="00333227"/>
    <w:rsid w:val="003341AB"/>
    <w:rsid w:val="00335928"/>
    <w:rsid w:val="0033678C"/>
    <w:rsid w:val="00337901"/>
    <w:rsid w:val="003424C5"/>
    <w:rsid w:val="00342EF0"/>
    <w:rsid w:val="00343942"/>
    <w:rsid w:val="0034629D"/>
    <w:rsid w:val="00347D4C"/>
    <w:rsid w:val="00350DF8"/>
    <w:rsid w:val="00351002"/>
    <w:rsid w:val="0035140A"/>
    <w:rsid w:val="0035156B"/>
    <w:rsid w:val="00352E3E"/>
    <w:rsid w:val="00353B66"/>
    <w:rsid w:val="0035491F"/>
    <w:rsid w:val="0035587A"/>
    <w:rsid w:val="00355AEE"/>
    <w:rsid w:val="003560A6"/>
    <w:rsid w:val="00360496"/>
    <w:rsid w:val="00360F38"/>
    <w:rsid w:val="003644F7"/>
    <w:rsid w:val="00365989"/>
    <w:rsid w:val="00365CC4"/>
    <w:rsid w:val="00366127"/>
    <w:rsid w:val="003724FF"/>
    <w:rsid w:val="00374B8F"/>
    <w:rsid w:val="00377010"/>
    <w:rsid w:val="00377F21"/>
    <w:rsid w:val="003801E3"/>
    <w:rsid w:val="00382520"/>
    <w:rsid w:val="003826DD"/>
    <w:rsid w:val="00382DA8"/>
    <w:rsid w:val="00384A78"/>
    <w:rsid w:val="00385EF8"/>
    <w:rsid w:val="00386690"/>
    <w:rsid w:val="00387C39"/>
    <w:rsid w:val="0039183A"/>
    <w:rsid w:val="00391B82"/>
    <w:rsid w:val="00391D83"/>
    <w:rsid w:val="00397BBE"/>
    <w:rsid w:val="003A04EE"/>
    <w:rsid w:val="003A1A24"/>
    <w:rsid w:val="003A1CD2"/>
    <w:rsid w:val="003A2075"/>
    <w:rsid w:val="003A25C1"/>
    <w:rsid w:val="003A3815"/>
    <w:rsid w:val="003A4086"/>
    <w:rsid w:val="003B12EF"/>
    <w:rsid w:val="003B38BB"/>
    <w:rsid w:val="003B3CF4"/>
    <w:rsid w:val="003B5066"/>
    <w:rsid w:val="003B5700"/>
    <w:rsid w:val="003B66F9"/>
    <w:rsid w:val="003C390F"/>
    <w:rsid w:val="003C3D80"/>
    <w:rsid w:val="003C472F"/>
    <w:rsid w:val="003C5C91"/>
    <w:rsid w:val="003C6722"/>
    <w:rsid w:val="003C6B21"/>
    <w:rsid w:val="003C6E79"/>
    <w:rsid w:val="003C7E9A"/>
    <w:rsid w:val="003D04E1"/>
    <w:rsid w:val="003D3771"/>
    <w:rsid w:val="003D3F51"/>
    <w:rsid w:val="003D51D5"/>
    <w:rsid w:val="003D60C5"/>
    <w:rsid w:val="003D65C6"/>
    <w:rsid w:val="003D7623"/>
    <w:rsid w:val="003E04A6"/>
    <w:rsid w:val="003E0E21"/>
    <w:rsid w:val="003E1A05"/>
    <w:rsid w:val="003E3FEE"/>
    <w:rsid w:val="003E6240"/>
    <w:rsid w:val="003E6BFF"/>
    <w:rsid w:val="003F1524"/>
    <w:rsid w:val="003F1746"/>
    <w:rsid w:val="003F3CFA"/>
    <w:rsid w:val="003F4CBA"/>
    <w:rsid w:val="003F6B15"/>
    <w:rsid w:val="00400285"/>
    <w:rsid w:val="00401888"/>
    <w:rsid w:val="0040284B"/>
    <w:rsid w:val="0040291B"/>
    <w:rsid w:val="00403FCE"/>
    <w:rsid w:val="00406152"/>
    <w:rsid w:val="004067D9"/>
    <w:rsid w:val="004125CA"/>
    <w:rsid w:val="004129B0"/>
    <w:rsid w:val="00414256"/>
    <w:rsid w:val="004148DA"/>
    <w:rsid w:val="004164DF"/>
    <w:rsid w:val="00417EBF"/>
    <w:rsid w:val="004201C8"/>
    <w:rsid w:val="004217E3"/>
    <w:rsid w:val="00423CD5"/>
    <w:rsid w:val="00424AAD"/>
    <w:rsid w:val="00426671"/>
    <w:rsid w:val="00426B8A"/>
    <w:rsid w:val="004300D9"/>
    <w:rsid w:val="0043210E"/>
    <w:rsid w:val="0043400B"/>
    <w:rsid w:val="00434DAA"/>
    <w:rsid w:val="004362BC"/>
    <w:rsid w:val="00436668"/>
    <w:rsid w:val="00437454"/>
    <w:rsid w:val="00447DC8"/>
    <w:rsid w:val="00447E4D"/>
    <w:rsid w:val="004508A2"/>
    <w:rsid w:val="00453100"/>
    <w:rsid w:val="004552B7"/>
    <w:rsid w:val="00456EF4"/>
    <w:rsid w:val="0046038C"/>
    <w:rsid w:val="00462B6E"/>
    <w:rsid w:val="00464FF2"/>
    <w:rsid w:val="0046664C"/>
    <w:rsid w:val="004705ED"/>
    <w:rsid w:val="00470997"/>
    <w:rsid w:val="00471E95"/>
    <w:rsid w:val="00472E18"/>
    <w:rsid w:val="00475A47"/>
    <w:rsid w:val="00475AE5"/>
    <w:rsid w:val="004766D7"/>
    <w:rsid w:val="00476CA9"/>
    <w:rsid w:val="00476F33"/>
    <w:rsid w:val="00477525"/>
    <w:rsid w:val="004777A3"/>
    <w:rsid w:val="00480C4A"/>
    <w:rsid w:val="004810B6"/>
    <w:rsid w:val="00481820"/>
    <w:rsid w:val="00485644"/>
    <w:rsid w:val="00486C02"/>
    <w:rsid w:val="00486EAC"/>
    <w:rsid w:val="00487A5A"/>
    <w:rsid w:val="0049274E"/>
    <w:rsid w:val="00493838"/>
    <w:rsid w:val="00493A3D"/>
    <w:rsid w:val="004940EB"/>
    <w:rsid w:val="00494F28"/>
    <w:rsid w:val="00496075"/>
    <w:rsid w:val="00496CF2"/>
    <w:rsid w:val="00497524"/>
    <w:rsid w:val="004A07F2"/>
    <w:rsid w:val="004A1771"/>
    <w:rsid w:val="004A38BF"/>
    <w:rsid w:val="004A5594"/>
    <w:rsid w:val="004A6391"/>
    <w:rsid w:val="004A6F85"/>
    <w:rsid w:val="004A733B"/>
    <w:rsid w:val="004B4EEA"/>
    <w:rsid w:val="004B4F79"/>
    <w:rsid w:val="004B58A3"/>
    <w:rsid w:val="004B6201"/>
    <w:rsid w:val="004B65DC"/>
    <w:rsid w:val="004B7C2E"/>
    <w:rsid w:val="004C12C6"/>
    <w:rsid w:val="004C34C8"/>
    <w:rsid w:val="004C5678"/>
    <w:rsid w:val="004C5A86"/>
    <w:rsid w:val="004C622A"/>
    <w:rsid w:val="004C68FA"/>
    <w:rsid w:val="004C7B67"/>
    <w:rsid w:val="004D1201"/>
    <w:rsid w:val="004D1D9D"/>
    <w:rsid w:val="004D28B7"/>
    <w:rsid w:val="004D46C3"/>
    <w:rsid w:val="004D6216"/>
    <w:rsid w:val="004E05AC"/>
    <w:rsid w:val="004E4602"/>
    <w:rsid w:val="004E4E42"/>
    <w:rsid w:val="004E696B"/>
    <w:rsid w:val="004E77B6"/>
    <w:rsid w:val="004F020F"/>
    <w:rsid w:val="004F1686"/>
    <w:rsid w:val="004F26A8"/>
    <w:rsid w:val="004F2800"/>
    <w:rsid w:val="004F560A"/>
    <w:rsid w:val="004F5FFA"/>
    <w:rsid w:val="004F6CB2"/>
    <w:rsid w:val="004F6FAE"/>
    <w:rsid w:val="005001C6"/>
    <w:rsid w:val="00500A2F"/>
    <w:rsid w:val="00501F84"/>
    <w:rsid w:val="0050487F"/>
    <w:rsid w:val="00504C24"/>
    <w:rsid w:val="00504CC5"/>
    <w:rsid w:val="005064D5"/>
    <w:rsid w:val="00507CC8"/>
    <w:rsid w:val="00507EA1"/>
    <w:rsid w:val="005112AE"/>
    <w:rsid w:val="00511AE7"/>
    <w:rsid w:val="00512250"/>
    <w:rsid w:val="00513DD9"/>
    <w:rsid w:val="005158F8"/>
    <w:rsid w:val="00515E92"/>
    <w:rsid w:val="0051695F"/>
    <w:rsid w:val="00517425"/>
    <w:rsid w:val="005216DF"/>
    <w:rsid w:val="00525ABB"/>
    <w:rsid w:val="005260E2"/>
    <w:rsid w:val="0052734C"/>
    <w:rsid w:val="0053079D"/>
    <w:rsid w:val="00530E39"/>
    <w:rsid w:val="00531056"/>
    <w:rsid w:val="00531416"/>
    <w:rsid w:val="0053165B"/>
    <w:rsid w:val="00533D17"/>
    <w:rsid w:val="005365D6"/>
    <w:rsid w:val="00536977"/>
    <w:rsid w:val="00536BF8"/>
    <w:rsid w:val="005401B7"/>
    <w:rsid w:val="00540426"/>
    <w:rsid w:val="00542740"/>
    <w:rsid w:val="00543692"/>
    <w:rsid w:val="0054552C"/>
    <w:rsid w:val="00545AF6"/>
    <w:rsid w:val="00546156"/>
    <w:rsid w:val="00546CD3"/>
    <w:rsid w:val="00550056"/>
    <w:rsid w:val="00552589"/>
    <w:rsid w:val="0055273F"/>
    <w:rsid w:val="00557CA1"/>
    <w:rsid w:val="00560C68"/>
    <w:rsid w:val="00572C20"/>
    <w:rsid w:val="00573606"/>
    <w:rsid w:val="00575099"/>
    <w:rsid w:val="00575C9B"/>
    <w:rsid w:val="0057668C"/>
    <w:rsid w:val="00577D48"/>
    <w:rsid w:val="00580238"/>
    <w:rsid w:val="0058096D"/>
    <w:rsid w:val="00581934"/>
    <w:rsid w:val="00582132"/>
    <w:rsid w:val="005839A8"/>
    <w:rsid w:val="00586F47"/>
    <w:rsid w:val="0059402A"/>
    <w:rsid w:val="0059407D"/>
    <w:rsid w:val="00597541"/>
    <w:rsid w:val="00597852"/>
    <w:rsid w:val="00597ABE"/>
    <w:rsid w:val="005A5097"/>
    <w:rsid w:val="005A52A4"/>
    <w:rsid w:val="005A65D0"/>
    <w:rsid w:val="005A7F79"/>
    <w:rsid w:val="005B2709"/>
    <w:rsid w:val="005B708A"/>
    <w:rsid w:val="005C1EBB"/>
    <w:rsid w:val="005C4062"/>
    <w:rsid w:val="005C4E8F"/>
    <w:rsid w:val="005C50F6"/>
    <w:rsid w:val="005D0EA2"/>
    <w:rsid w:val="005D10D0"/>
    <w:rsid w:val="005D3DB0"/>
    <w:rsid w:val="005E1600"/>
    <w:rsid w:val="005E1809"/>
    <w:rsid w:val="005E219D"/>
    <w:rsid w:val="005E2361"/>
    <w:rsid w:val="005E38DF"/>
    <w:rsid w:val="005E3A31"/>
    <w:rsid w:val="005E46F9"/>
    <w:rsid w:val="005E4D3A"/>
    <w:rsid w:val="005E6931"/>
    <w:rsid w:val="005E69ED"/>
    <w:rsid w:val="005E7AB6"/>
    <w:rsid w:val="005F2005"/>
    <w:rsid w:val="005F308C"/>
    <w:rsid w:val="005F39EB"/>
    <w:rsid w:val="005F3F04"/>
    <w:rsid w:val="005F3F67"/>
    <w:rsid w:val="005F53E5"/>
    <w:rsid w:val="005F59B2"/>
    <w:rsid w:val="005F63E8"/>
    <w:rsid w:val="00600C58"/>
    <w:rsid w:val="00603A68"/>
    <w:rsid w:val="00604D68"/>
    <w:rsid w:val="0060520B"/>
    <w:rsid w:val="006073A4"/>
    <w:rsid w:val="006102FA"/>
    <w:rsid w:val="00611A8B"/>
    <w:rsid w:val="00612166"/>
    <w:rsid w:val="00613380"/>
    <w:rsid w:val="00614760"/>
    <w:rsid w:val="0061556B"/>
    <w:rsid w:val="00621DD5"/>
    <w:rsid w:val="00622D02"/>
    <w:rsid w:val="00622F45"/>
    <w:rsid w:val="0062309E"/>
    <w:rsid w:val="00624F89"/>
    <w:rsid w:val="00626971"/>
    <w:rsid w:val="006301F4"/>
    <w:rsid w:val="006304BC"/>
    <w:rsid w:val="006309F0"/>
    <w:rsid w:val="00632D4C"/>
    <w:rsid w:val="006352C3"/>
    <w:rsid w:val="00635424"/>
    <w:rsid w:val="00636062"/>
    <w:rsid w:val="006406C4"/>
    <w:rsid w:val="00641EC2"/>
    <w:rsid w:val="00642207"/>
    <w:rsid w:val="00643162"/>
    <w:rsid w:val="0064414C"/>
    <w:rsid w:val="006462A5"/>
    <w:rsid w:val="00646947"/>
    <w:rsid w:val="00647E45"/>
    <w:rsid w:val="006503B4"/>
    <w:rsid w:val="00650933"/>
    <w:rsid w:val="00653C2D"/>
    <w:rsid w:val="00655139"/>
    <w:rsid w:val="00660C0F"/>
    <w:rsid w:val="0066138C"/>
    <w:rsid w:val="006651A3"/>
    <w:rsid w:val="00667012"/>
    <w:rsid w:val="00670F5D"/>
    <w:rsid w:val="00672548"/>
    <w:rsid w:val="00673327"/>
    <w:rsid w:val="00673A41"/>
    <w:rsid w:val="00673A4C"/>
    <w:rsid w:val="006742DB"/>
    <w:rsid w:val="00675292"/>
    <w:rsid w:val="0067612D"/>
    <w:rsid w:val="00676979"/>
    <w:rsid w:val="00677063"/>
    <w:rsid w:val="006770D2"/>
    <w:rsid w:val="00682D19"/>
    <w:rsid w:val="00683A25"/>
    <w:rsid w:val="00683ECE"/>
    <w:rsid w:val="0068412F"/>
    <w:rsid w:val="00685640"/>
    <w:rsid w:val="00685769"/>
    <w:rsid w:val="00685D98"/>
    <w:rsid w:val="00687544"/>
    <w:rsid w:val="0069095D"/>
    <w:rsid w:val="0069330D"/>
    <w:rsid w:val="006935F8"/>
    <w:rsid w:val="00693D77"/>
    <w:rsid w:val="0069459B"/>
    <w:rsid w:val="00695741"/>
    <w:rsid w:val="00697571"/>
    <w:rsid w:val="006A0AE4"/>
    <w:rsid w:val="006A1859"/>
    <w:rsid w:val="006A2B7D"/>
    <w:rsid w:val="006A4496"/>
    <w:rsid w:val="006A5398"/>
    <w:rsid w:val="006A5765"/>
    <w:rsid w:val="006A5EB7"/>
    <w:rsid w:val="006A7EAF"/>
    <w:rsid w:val="006B0350"/>
    <w:rsid w:val="006B1057"/>
    <w:rsid w:val="006B2145"/>
    <w:rsid w:val="006B25AF"/>
    <w:rsid w:val="006B2AF6"/>
    <w:rsid w:val="006B33E6"/>
    <w:rsid w:val="006B3AFC"/>
    <w:rsid w:val="006B4D8C"/>
    <w:rsid w:val="006C0104"/>
    <w:rsid w:val="006C0DBF"/>
    <w:rsid w:val="006C2FF1"/>
    <w:rsid w:val="006C3F5C"/>
    <w:rsid w:val="006C4243"/>
    <w:rsid w:val="006C53F1"/>
    <w:rsid w:val="006C5CCA"/>
    <w:rsid w:val="006D007E"/>
    <w:rsid w:val="006D0D30"/>
    <w:rsid w:val="006D5B0B"/>
    <w:rsid w:val="006D72DE"/>
    <w:rsid w:val="006E0B6B"/>
    <w:rsid w:val="006E2334"/>
    <w:rsid w:val="006E2549"/>
    <w:rsid w:val="006E3F40"/>
    <w:rsid w:val="006E46A4"/>
    <w:rsid w:val="006E4813"/>
    <w:rsid w:val="006E709F"/>
    <w:rsid w:val="006E7D92"/>
    <w:rsid w:val="006F2FB1"/>
    <w:rsid w:val="006F4DF6"/>
    <w:rsid w:val="006F5095"/>
    <w:rsid w:val="006F54D1"/>
    <w:rsid w:val="006F749B"/>
    <w:rsid w:val="006F75F0"/>
    <w:rsid w:val="006F7B99"/>
    <w:rsid w:val="007031C8"/>
    <w:rsid w:val="00703C99"/>
    <w:rsid w:val="00705577"/>
    <w:rsid w:val="00707289"/>
    <w:rsid w:val="007111FC"/>
    <w:rsid w:val="00712D21"/>
    <w:rsid w:val="00713977"/>
    <w:rsid w:val="00714E2D"/>
    <w:rsid w:val="0071590D"/>
    <w:rsid w:val="00715B57"/>
    <w:rsid w:val="007163A3"/>
    <w:rsid w:val="00717445"/>
    <w:rsid w:val="00720275"/>
    <w:rsid w:val="007207CE"/>
    <w:rsid w:val="00721386"/>
    <w:rsid w:val="00721536"/>
    <w:rsid w:val="007218BB"/>
    <w:rsid w:val="00721AB4"/>
    <w:rsid w:val="00722223"/>
    <w:rsid w:val="00722304"/>
    <w:rsid w:val="0072252B"/>
    <w:rsid w:val="00722732"/>
    <w:rsid w:val="00722E87"/>
    <w:rsid w:val="007249B7"/>
    <w:rsid w:val="00727350"/>
    <w:rsid w:val="00727EFE"/>
    <w:rsid w:val="00731D4F"/>
    <w:rsid w:val="00732950"/>
    <w:rsid w:val="00732F98"/>
    <w:rsid w:val="00733F9D"/>
    <w:rsid w:val="00735C20"/>
    <w:rsid w:val="00736DED"/>
    <w:rsid w:val="00737FCE"/>
    <w:rsid w:val="0074199A"/>
    <w:rsid w:val="00741CB6"/>
    <w:rsid w:val="00742128"/>
    <w:rsid w:val="00742373"/>
    <w:rsid w:val="00743688"/>
    <w:rsid w:val="00744B65"/>
    <w:rsid w:val="007514BB"/>
    <w:rsid w:val="00754ED9"/>
    <w:rsid w:val="00755FF6"/>
    <w:rsid w:val="007562D8"/>
    <w:rsid w:val="00757AD7"/>
    <w:rsid w:val="00757FA0"/>
    <w:rsid w:val="0076023C"/>
    <w:rsid w:val="00760568"/>
    <w:rsid w:val="00760910"/>
    <w:rsid w:val="007619F4"/>
    <w:rsid w:val="00762A67"/>
    <w:rsid w:val="00763EEA"/>
    <w:rsid w:val="0076401E"/>
    <w:rsid w:val="00764ED1"/>
    <w:rsid w:val="007672DB"/>
    <w:rsid w:val="00770150"/>
    <w:rsid w:val="0077153F"/>
    <w:rsid w:val="00773DF8"/>
    <w:rsid w:val="007747FD"/>
    <w:rsid w:val="007755D1"/>
    <w:rsid w:val="007772AD"/>
    <w:rsid w:val="007778EE"/>
    <w:rsid w:val="0078005D"/>
    <w:rsid w:val="007804E4"/>
    <w:rsid w:val="00781438"/>
    <w:rsid w:val="00782A0C"/>
    <w:rsid w:val="00782ABB"/>
    <w:rsid w:val="007844F9"/>
    <w:rsid w:val="00784868"/>
    <w:rsid w:val="007857D0"/>
    <w:rsid w:val="0079155F"/>
    <w:rsid w:val="00791982"/>
    <w:rsid w:val="00793647"/>
    <w:rsid w:val="007937D4"/>
    <w:rsid w:val="00795185"/>
    <w:rsid w:val="007955F8"/>
    <w:rsid w:val="00796546"/>
    <w:rsid w:val="0079673C"/>
    <w:rsid w:val="007A09E4"/>
    <w:rsid w:val="007A1AF8"/>
    <w:rsid w:val="007A4B4B"/>
    <w:rsid w:val="007A512E"/>
    <w:rsid w:val="007A72FB"/>
    <w:rsid w:val="007A7500"/>
    <w:rsid w:val="007A7567"/>
    <w:rsid w:val="007B0A78"/>
    <w:rsid w:val="007B1EBE"/>
    <w:rsid w:val="007B256E"/>
    <w:rsid w:val="007B26B4"/>
    <w:rsid w:val="007B472A"/>
    <w:rsid w:val="007B4FC1"/>
    <w:rsid w:val="007B565B"/>
    <w:rsid w:val="007B6489"/>
    <w:rsid w:val="007C0066"/>
    <w:rsid w:val="007C09D8"/>
    <w:rsid w:val="007C16DA"/>
    <w:rsid w:val="007C23CC"/>
    <w:rsid w:val="007C2B95"/>
    <w:rsid w:val="007C32A4"/>
    <w:rsid w:val="007C6420"/>
    <w:rsid w:val="007C6549"/>
    <w:rsid w:val="007C7231"/>
    <w:rsid w:val="007C7467"/>
    <w:rsid w:val="007C7561"/>
    <w:rsid w:val="007C76C2"/>
    <w:rsid w:val="007D08F0"/>
    <w:rsid w:val="007D2FEC"/>
    <w:rsid w:val="007D32C0"/>
    <w:rsid w:val="007D50C7"/>
    <w:rsid w:val="007D5185"/>
    <w:rsid w:val="007D5908"/>
    <w:rsid w:val="007E2AC1"/>
    <w:rsid w:val="007E2FB2"/>
    <w:rsid w:val="007E312A"/>
    <w:rsid w:val="007E3B07"/>
    <w:rsid w:val="007E3B30"/>
    <w:rsid w:val="007E6AAC"/>
    <w:rsid w:val="007E6F5F"/>
    <w:rsid w:val="007E7B9D"/>
    <w:rsid w:val="007F24D4"/>
    <w:rsid w:val="007F3273"/>
    <w:rsid w:val="007F46E6"/>
    <w:rsid w:val="007F6167"/>
    <w:rsid w:val="00807A8B"/>
    <w:rsid w:val="00811A15"/>
    <w:rsid w:val="00814A32"/>
    <w:rsid w:val="008150D0"/>
    <w:rsid w:val="0081514F"/>
    <w:rsid w:val="0081700C"/>
    <w:rsid w:val="008171EC"/>
    <w:rsid w:val="0081738F"/>
    <w:rsid w:val="00817CB7"/>
    <w:rsid w:val="008201D0"/>
    <w:rsid w:val="00823191"/>
    <w:rsid w:val="008236DD"/>
    <w:rsid w:val="0082722D"/>
    <w:rsid w:val="00827D06"/>
    <w:rsid w:val="00834997"/>
    <w:rsid w:val="00836181"/>
    <w:rsid w:val="008372F2"/>
    <w:rsid w:val="0083735F"/>
    <w:rsid w:val="00837C56"/>
    <w:rsid w:val="00841829"/>
    <w:rsid w:val="00844012"/>
    <w:rsid w:val="0084405F"/>
    <w:rsid w:val="00845827"/>
    <w:rsid w:val="008459FD"/>
    <w:rsid w:val="008510F6"/>
    <w:rsid w:val="0085169D"/>
    <w:rsid w:val="00851EB7"/>
    <w:rsid w:val="00852F52"/>
    <w:rsid w:val="00855031"/>
    <w:rsid w:val="00855157"/>
    <w:rsid w:val="008566B5"/>
    <w:rsid w:val="00856B88"/>
    <w:rsid w:val="0086290B"/>
    <w:rsid w:val="008629DF"/>
    <w:rsid w:val="00863092"/>
    <w:rsid w:val="00866834"/>
    <w:rsid w:val="00867228"/>
    <w:rsid w:val="00867C2A"/>
    <w:rsid w:val="0087071B"/>
    <w:rsid w:val="00870728"/>
    <w:rsid w:val="00870DA8"/>
    <w:rsid w:val="0087196B"/>
    <w:rsid w:val="00871AFD"/>
    <w:rsid w:val="00873572"/>
    <w:rsid w:val="00873C62"/>
    <w:rsid w:val="00874836"/>
    <w:rsid w:val="008800CC"/>
    <w:rsid w:val="00880B28"/>
    <w:rsid w:val="00880D34"/>
    <w:rsid w:val="00884480"/>
    <w:rsid w:val="0088466B"/>
    <w:rsid w:val="008853EC"/>
    <w:rsid w:val="00886DC2"/>
    <w:rsid w:val="00887840"/>
    <w:rsid w:val="00890601"/>
    <w:rsid w:val="00890E26"/>
    <w:rsid w:val="0089226E"/>
    <w:rsid w:val="00892BC1"/>
    <w:rsid w:val="00893237"/>
    <w:rsid w:val="0089375E"/>
    <w:rsid w:val="00894836"/>
    <w:rsid w:val="00895535"/>
    <w:rsid w:val="00895D12"/>
    <w:rsid w:val="008968D7"/>
    <w:rsid w:val="008A0129"/>
    <w:rsid w:val="008A2D25"/>
    <w:rsid w:val="008A4E27"/>
    <w:rsid w:val="008A5ED7"/>
    <w:rsid w:val="008B00A6"/>
    <w:rsid w:val="008B0976"/>
    <w:rsid w:val="008B0F9A"/>
    <w:rsid w:val="008B183F"/>
    <w:rsid w:val="008B20CA"/>
    <w:rsid w:val="008B3A3A"/>
    <w:rsid w:val="008B3F9F"/>
    <w:rsid w:val="008B4242"/>
    <w:rsid w:val="008B47A7"/>
    <w:rsid w:val="008B511E"/>
    <w:rsid w:val="008B56D6"/>
    <w:rsid w:val="008B6436"/>
    <w:rsid w:val="008B699B"/>
    <w:rsid w:val="008C0859"/>
    <w:rsid w:val="008C0CC0"/>
    <w:rsid w:val="008C1459"/>
    <w:rsid w:val="008C4987"/>
    <w:rsid w:val="008C5363"/>
    <w:rsid w:val="008C6F8C"/>
    <w:rsid w:val="008C714F"/>
    <w:rsid w:val="008C73F8"/>
    <w:rsid w:val="008D04F8"/>
    <w:rsid w:val="008D1109"/>
    <w:rsid w:val="008D2AAF"/>
    <w:rsid w:val="008D3FF1"/>
    <w:rsid w:val="008D5762"/>
    <w:rsid w:val="008D6FA2"/>
    <w:rsid w:val="008D7BD0"/>
    <w:rsid w:val="008E00C3"/>
    <w:rsid w:val="008E0C78"/>
    <w:rsid w:val="008E0CEB"/>
    <w:rsid w:val="008E1419"/>
    <w:rsid w:val="008E2DC5"/>
    <w:rsid w:val="008E3F61"/>
    <w:rsid w:val="008E54F8"/>
    <w:rsid w:val="008E5F79"/>
    <w:rsid w:val="008E6AD6"/>
    <w:rsid w:val="008E7BC3"/>
    <w:rsid w:val="008F09F2"/>
    <w:rsid w:val="008F0F86"/>
    <w:rsid w:val="008F19E7"/>
    <w:rsid w:val="008F2F49"/>
    <w:rsid w:val="008F4627"/>
    <w:rsid w:val="008F697B"/>
    <w:rsid w:val="008F729E"/>
    <w:rsid w:val="0090020D"/>
    <w:rsid w:val="009005E4"/>
    <w:rsid w:val="009012E2"/>
    <w:rsid w:val="00907F3C"/>
    <w:rsid w:val="009102DC"/>
    <w:rsid w:val="009108F3"/>
    <w:rsid w:val="00911399"/>
    <w:rsid w:val="00913500"/>
    <w:rsid w:val="00913716"/>
    <w:rsid w:val="009156D9"/>
    <w:rsid w:val="00916317"/>
    <w:rsid w:val="00917FD5"/>
    <w:rsid w:val="009204E8"/>
    <w:rsid w:val="009213F3"/>
    <w:rsid w:val="00921841"/>
    <w:rsid w:val="00921AD6"/>
    <w:rsid w:val="0092261D"/>
    <w:rsid w:val="00923681"/>
    <w:rsid w:val="00923EC1"/>
    <w:rsid w:val="0092455E"/>
    <w:rsid w:val="00925103"/>
    <w:rsid w:val="00925B5F"/>
    <w:rsid w:val="00925DB2"/>
    <w:rsid w:val="0092629F"/>
    <w:rsid w:val="00926865"/>
    <w:rsid w:val="0092771F"/>
    <w:rsid w:val="009306D1"/>
    <w:rsid w:val="0093338F"/>
    <w:rsid w:val="00934F75"/>
    <w:rsid w:val="009360FC"/>
    <w:rsid w:val="00936D55"/>
    <w:rsid w:val="00937DEC"/>
    <w:rsid w:val="00940F04"/>
    <w:rsid w:val="00941346"/>
    <w:rsid w:val="00942AFB"/>
    <w:rsid w:val="00946503"/>
    <w:rsid w:val="00946CE1"/>
    <w:rsid w:val="009476D7"/>
    <w:rsid w:val="00947D7C"/>
    <w:rsid w:val="0095072C"/>
    <w:rsid w:val="009509A1"/>
    <w:rsid w:val="00950B2B"/>
    <w:rsid w:val="00953660"/>
    <w:rsid w:val="00953B0D"/>
    <w:rsid w:val="00956666"/>
    <w:rsid w:val="0095670F"/>
    <w:rsid w:val="009568A5"/>
    <w:rsid w:val="00960897"/>
    <w:rsid w:val="00960A70"/>
    <w:rsid w:val="00960CB2"/>
    <w:rsid w:val="009610B9"/>
    <w:rsid w:val="0096308E"/>
    <w:rsid w:val="00963FB0"/>
    <w:rsid w:val="00966265"/>
    <w:rsid w:val="00973140"/>
    <w:rsid w:val="009734A5"/>
    <w:rsid w:val="00975260"/>
    <w:rsid w:val="0097536D"/>
    <w:rsid w:val="0097556F"/>
    <w:rsid w:val="0097610F"/>
    <w:rsid w:val="00976CE0"/>
    <w:rsid w:val="00977ABD"/>
    <w:rsid w:val="00977F2B"/>
    <w:rsid w:val="00980359"/>
    <w:rsid w:val="00980B12"/>
    <w:rsid w:val="009839B2"/>
    <w:rsid w:val="00985473"/>
    <w:rsid w:val="00986239"/>
    <w:rsid w:val="009867C5"/>
    <w:rsid w:val="00991CC1"/>
    <w:rsid w:val="009923CD"/>
    <w:rsid w:val="00993A2E"/>
    <w:rsid w:val="00993CD1"/>
    <w:rsid w:val="009944A3"/>
    <w:rsid w:val="00994DE2"/>
    <w:rsid w:val="00996024"/>
    <w:rsid w:val="00996DEF"/>
    <w:rsid w:val="009972D1"/>
    <w:rsid w:val="009A008A"/>
    <w:rsid w:val="009A01BC"/>
    <w:rsid w:val="009A07D2"/>
    <w:rsid w:val="009A17FB"/>
    <w:rsid w:val="009A3213"/>
    <w:rsid w:val="009B2761"/>
    <w:rsid w:val="009B422C"/>
    <w:rsid w:val="009B4323"/>
    <w:rsid w:val="009B6825"/>
    <w:rsid w:val="009B783E"/>
    <w:rsid w:val="009C02AC"/>
    <w:rsid w:val="009C2CB8"/>
    <w:rsid w:val="009C3892"/>
    <w:rsid w:val="009C3DBC"/>
    <w:rsid w:val="009C52DC"/>
    <w:rsid w:val="009C7132"/>
    <w:rsid w:val="009D4990"/>
    <w:rsid w:val="009D542E"/>
    <w:rsid w:val="009E100A"/>
    <w:rsid w:val="009E1A53"/>
    <w:rsid w:val="009E1EA9"/>
    <w:rsid w:val="009E265C"/>
    <w:rsid w:val="009E3F3E"/>
    <w:rsid w:val="009E7D7C"/>
    <w:rsid w:val="009F039F"/>
    <w:rsid w:val="009F0BC2"/>
    <w:rsid w:val="009F1143"/>
    <w:rsid w:val="009F2885"/>
    <w:rsid w:val="009F3722"/>
    <w:rsid w:val="009F4A75"/>
    <w:rsid w:val="009F4B83"/>
    <w:rsid w:val="009F646F"/>
    <w:rsid w:val="009F6715"/>
    <w:rsid w:val="009F7094"/>
    <w:rsid w:val="009F7A1A"/>
    <w:rsid w:val="00A013FD"/>
    <w:rsid w:val="00A019D2"/>
    <w:rsid w:val="00A01A6E"/>
    <w:rsid w:val="00A01B9C"/>
    <w:rsid w:val="00A02412"/>
    <w:rsid w:val="00A0283E"/>
    <w:rsid w:val="00A04811"/>
    <w:rsid w:val="00A052D6"/>
    <w:rsid w:val="00A052EE"/>
    <w:rsid w:val="00A05ADC"/>
    <w:rsid w:val="00A07035"/>
    <w:rsid w:val="00A07183"/>
    <w:rsid w:val="00A075DD"/>
    <w:rsid w:val="00A076B0"/>
    <w:rsid w:val="00A079C3"/>
    <w:rsid w:val="00A15AA0"/>
    <w:rsid w:val="00A16840"/>
    <w:rsid w:val="00A23079"/>
    <w:rsid w:val="00A23884"/>
    <w:rsid w:val="00A239FD"/>
    <w:rsid w:val="00A24414"/>
    <w:rsid w:val="00A263EF"/>
    <w:rsid w:val="00A26604"/>
    <w:rsid w:val="00A26E38"/>
    <w:rsid w:val="00A31EB1"/>
    <w:rsid w:val="00A3245A"/>
    <w:rsid w:val="00A33046"/>
    <w:rsid w:val="00A33A5B"/>
    <w:rsid w:val="00A340FF"/>
    <w:rsid w:val="00A343EE"/>
    <w:rsid w:val="00A34553"/>
    <w:rsid w:val="00A34875"/>
    <w:rsid w:val="00A35D32"/>
    <w:rsid w:val="00A400C9"/>
    <w:rsid w:val="00A40AA7"/>
    <w:rsid w:val="00A42470"/>
    <w:rsid w:val="00A4260B"/>
    <w:rsid w:val="00A44EA9"/>
    <w:rsid w:val="00A4723A"/>
    <w:rsid w:val="00A50F92"/>
    <w:rsid w:val="00A52B29"/>
    <w:rsid w:val="00A52D67"/>
    <w:rsid w:val="00A541E7"/>
    <w:rsid w:val="00A54C82"/>
    <w:rsid w:val="00A57235"/>
    <w:rsid w:val="00A57B21"/>
    <w:rsid w:val="00A60CEE"/>
    <w:rsid w:val="00A61151"/>
    <w:rsid w:val="00A61233"/>
    <w:rsid w:val="00A630F7"/>
    <w:rsid w:val="00A63167"/>
    <w:rsid w:val="00A648CB"/>
    <w:rsid w:val="00A650CD"/>
    <w:rsid w:val="00A65B18"/>
    <w:rsid w:val="00A67F26"/>
    <w:rsid w:val="00A718F9"/>
    <w:rsid w:val="00A719D1"/>
    <w:rsid w:val="00A71FFE"/>
    <w:rsid w:val="00A72258"/>
    <w:rsid w:val="00A72C81"/>
    <w:rsid w:val="00A72C8E"/>
    <w:rsid w:val="00A745A5"/>
    <w:rsid w:val="00A75006"/>
    <w:rsid w:val="00A753C2"/>
    <w:rsid w:val="00A80FB7"/>
    <w:rsid w:val="00A81290"/>
    <w:rsid w:val="00A81514"/>
    <w:rsid w:val="00A816DE"/>
    <w:rsid w:val="00A85433"/>
    <w:rsid w:val="00A854D6"/>
    <w:rsid w:val="00A85A60"/>
    <w:rsid w:val="00A87405"/>
    <w:rsid w:val="00A9136C"/>
    <w:rsid w:val="00A92594"/>
    <w:rsid w:val="00A93522"/>
    <w:rsid w:val="00A93EC5"/>
    <w:rsid w:val="00A960CE"/>
    <w:rsid w:val="00A967AC"/>
    <w:rsid w:val="00A97768"/>
    <w:rsid w:val="00AA00A3"/>
    <w:rsid w:val="00AA0434"/>
    <w:rsid w:val="00AA1CBB"/>
    <w:rsid w:val="00AA564B"/>
    <w:rsid w:val="00AA6E83"/>
    <w:rsid w:val="00AB0B16"/>
    <w:rsid w:val="00AB328B"/>
    <w:rsid w:val="00AB365B"/>
    <w:rsid w:val="00AB3C7B"/>
    <w:rsid w:val="00AB54DF"/>
    <w:rsid w:val="00AB68E8"/>
    <w:rsid w:val="00AC4840"/>
    <w:rsid w:val="00AC5BD9"/>
    <w:rsid w:val="00AD089F"/>
    <w:rsid w:val="00AD09C3"/>
    <w:rsid w:val="00AD533A"/>
    <w:rsid w:val="00AD5E51"/>
    <w:rsid w:val="00AE184E"/>
    <w:rsid w:val="00AE1D8E"/>
    <w:rsid w:val="00AE4E24"/>
    <w:rsid w:val="00AE5A64"/>
    <w:rsid w:val="00AE6282"/>
    <w:rsid w:val="00AF10E7"/>
    <w:rsid w:val="00AF155D"/>
    <w:rsid w:val="00AF2460"/>
    <w:rsid w:val="00AF45C5"/>
    <w:rsid w:val="00AF4709"/>
    <w:rsid w:val="00AF5917"/>
    <w:rsid w:val="00B00F88"/>
    <w:rsid w:val="00B01F2F"/>
    <w:rsid w:val="00B02FA9"/>
    <w:rsid w:val="00B06421"/>
    <w:rsid w:val="00B06D68"/>
    <w:rsid w:val="00B10392"/>
    <w:rsid w:val="00B10854"/>
    <w:rsid w:val="00B1258A"/>
    <w:rsid w:val="00B131AA"/>
    <w:rsid w:val="00B161ED"/>
    <w:rsid w:val="00B2139D"/>
    <w:rsid w:val="00B227AC"/>
    <w:rsid w:val="00B2425D"/>
    <w:rsid w:val="00B251C1"/>
    <w:rsid w:val="00B25213"/>
    <w:rsid w:val="00B25D12"/>
    <w:rsid w:val="00B322C6"/>
    <w:rsid w:val="00B334D1"/>
    <w:rsid w:val="00B37F5F"/>
    <w:rsid w:val="00B401B7"/>
    <w:rsid w:val="00B407C1"/>
    <w:rsid w:val="00B41391"/>
    <w:rsid w:val="00B41BBA"/>
    <w:rsid w:val="00B43B56"/>
    <w:rsid w:val="00B461FA"/>
    <w:rsid w:val="00B46350"/>
    <w:rsid w:val="00B4707A"/>
    <w:rsid w:val="00B47D2E"/>
    <w:rsid w:val="00B50519"/>
    <w:rsid w:val="00B51121"/>
    <w:rsid w:val="00B5119B"/>
    <w:rsid w:val="00B52333"/>
    <w:rsid w:val="00B559F1"/>
    <w:rsid w:val="00B55F5A"/>
    <w:rsid w:val="00B5640C"/>
    <w:rsid w:val="00B56AC3"/>
    <w:rsid w:val="00B60082"/>
    <w:rsid w:val="00B6133F"/>
    <w:rsid w:val="00B61C36"/>
    <w:rsid w:val="00B629B8"/>
    <w:rsid w:val="00B64597"/>
    <w:rsid w:val="00B65ACA"/>
    <w:rsid w:val="00B65C49"/>
    <w:rsid w:val="00B65DD7"/>
    <w:rsid w:val="00B66862"/>
    <w:rsid w:val="00B67D0D"/>
    <w:rsid w:val="00B718BC"/>
    <w:rsid w:val="00B71A60"/>
    <w:rsid w:val="00B73503"/>
    <w:rsid w:val="00B75BC0"/>
    <w:rsid w:val="00B76019"/>
    <w:rsid w:val="00B777B3"/>
    <w:rsid w:val="00B81018"/>
    <w:rsid w:val="00B83979"/>
    <w:rsid w:val="00B83BE8"/>
    <w:rsid w:val="00B84248"/>
    <w:rsid w:val="00B85FB1"/>
    <w:rsid w:val="00B8716C"/>
    <w:rsid w:val="00B911B7"/>
    <w:rsid w:val="00B92688"/>
    <w:rsid w:val="00B931C4"/>
    <w:rsid w:val="00B9456C"/>
    <w:rsid w:val="00B96766"/>
    <w:rsid w:val="00B97FEA"/>
    <w:rsid w:val="00BA10B5"/>
    <w:rsid w:val="00BA1411"/>
    <w:rsid w:val="00BA4F12"/>
    <w:rsid w:val="00BA6900"/>
    <w:rsid w:val="00BA6AC7"/>
    <w:rsid w:val="00BA6CFB"/>
    <w:rsid w:val="00BB0210"/>
    <w:rsid w:val="00BB2B4E"/>
    <w:rsid w:val="00BB3BA1"/>
    <w:rsid w:val="00BB60AC"/>
    <w:rsid w:val="00BB6997"/>
    <w:rsid w:val="00BB6E52"/>
    <w:rsid w:val="00BC0842"/>
    <w:rsid w:val="00BC0CD2"/>
    <w:rsid w:val="00BC0F10"/>
    <w:rsid w:val="00BC1297"/>
    <w:rsid w:val="00BC29B7"/>
    <w:rsid w:val="00BC4BD9"/>
    <w:rsid w:val="00BC60B4"/>
    <w:rsid w:val="00BC6CB5"/>
    <w:rsid w:val="00BC756E"/>
    <w:rsid w:val="00BC7E52"/>
    <w:rsid w:val="00BD28C1"/>
    <w:rsid w:val="00BD66A3"/>
    <w:rsid w:val="00BD681E"/>
    <w:rsid w:val="00BD6E54"/>
    <w:rsid w:val="00BE4CED"/>
    <w:rsid w:val="00BE50C4"/>
    <w:rsid w:val="00BE55C4"/>
    <w:rsid w:val="00BE594A"/>
    <w:rsid w:val="00BE6204"/>
    <w:rsid w:val="00BE689A"/>
    <w:rsid w:val="00BF03C6"/>
    <w:rsid w:val="00BF0A32"/>
    <w:rsid w:val="00BF3DB4"/>
    <w:rsid w:val="00BF4372"/>
    <w:rsid w:val="00BF44F3"/>
    <w:rsid w:val="00BF5FE2"/>
    <w:rsid w:val="00C005E9"/>
    <w:rsid w:val="00C00967"/>
    <w:rsid w:val="00C00DEE"/>
    <w:rsid w:val="00C010AB"/>
    <w:rsid w:val="00C0192C"/>
    <w:rsid w:val="00C019A4"/>
    <w:rsid w:val="00C0396D"/>
    <w:rsid w:val="00C03A4B"/>
    <w:rsid w:val="00C05267"/>
    <w:rsid w:val="00C059AD"/>
    <w:rsid w:val="00C0685C"/>
    <w:rsid w:val="00C10D68"/>
    <w:rsid w:val="00C126AF"/>
    <w:rsid w:val="00C1359E"/>
    <w:rsid w:val="00C1362A"/>
    <w:rsid w:val="00C1380D"/>
    <w:rsid w:val="00C13870"/>
    <w:rsid w:val="00C13CEB"/>
    <w:rsid w:val="00C13D5A"/>
    <w:rsid w:val="00C14681"/>
    <w:rsid w:val="00C150F8"/>
    <w:rsid w:val="00C15910"/>
    <w:rsid w:val="00C17657"/>
    <w:rsid w:val="00C20295"/>
    <w:rsid w:val="00C20988"/>
    <w:rsid w:val="00C21871"/>
    <w:rsid w:val="00C220B4"/>
    <w:rsid w:val="00C242D8"/>
    <w:rsid w:val="00C24982"/>
    <w:rsid w:val="00C25218"/>
    <w:rsid w:val="00C26B52"/>
    <w:rsid w:val="00C26C3F"/>
    <w:rsid w:val="00C27461"/>
    <w:rsid w:val="00C276C6"/>
    <w:rsid w:val="00C30512"/>
    <w:rsid w:val="00C33E24"/>
    <w:rsid w:val="00C36028"/>
    <w:rsid w:val="00C36473"/>
    <w:rsid w:val="00C4017F"/>
    <w:rsid w:val="00C42081"/>
    <w:rsid w:val="00C421D0"/>
    <w:rsid w:val="00C43C09"/>
    <w:rsid w:val="00C443CE"/>
    <w:rsid w:val="00C46288"/>
    <w:rsid w:val="00C46C30"/>
    <w:rsid w:val="00C46CC1"/>
    <w:rsid w:val="00C47F62"/>
    <w:rsid w:val="00C514E9"/>
    <w:rsid w:val="00C5334D"/>
    <w:rsid w:val="00C5354F"/>
    <w:rsid w:val="00C57D15"/>
    <w:rsid w:val="00C62DDC"/>
    <w:rsid w:val="00C65662"/>
    <w:rsid w:val="00C65C27"/>
    <w:rsid w:val="00C66CDD"/>
    <w:rsid w:val="00C70C91"/>
    <w:rsid w:val="00C765DA"/>
    <w:rsid w:val="00C7660E"/>
    <w:rsid w:val="00C811CE"/>
    <w:rsid w:val="00C839E1"/>
    <w:rsid w:val="00C8411C"/>
    <w:rsid w:val="00C85CE3"/>
    <w:rsid w:val="00C865D3"/>
    <w:rsid w:val="00C875FC"/>
    <w:rsid w:val="00C918B1"/>
    <w:rsid w:val="00C9322B"/>
    <w:rsid w:val="00C93B72"/>
    <w:rsid w:val="00C95228"/>
    <w:rsid w:val="00C97120"/>
    <w:rsid w:val="00C97B7C"/>
    <w:rsid w:val="00C97B82"/>
    <w:rsid w:val="00CA2299"/>
    <w:rsid w:val="00CA2D65"/>
    <w:rsid w:val="00CA52C7"/>
    <w:rsid w:val="00CA5BA7"/>
    <w:rsid w:val="00CA62AB"/>
    <w:rsid w:val="00CA6FF1"/>
    <w:rsid w:val="00CA7300"/>
    <w:rsid w:val="00CA73D2"/>
    <w:rsid w:val="00CB02EA"/>
    <w:rsid w:val="00CB144D"/>
    <w:rsid w:val="00CB182B"/>
    <w:rsid w:val="00CB598B"/>
    <w:rsid w:val="00CB5B25"/>
    <w:rsid w:val="00CC04DA"/>
    <w:rsid w:val="00CC1CFE"/>
    <w:rsid w:val="00CC1DDB"/>
    <w:rsid w:val="00CC1E82"/>
    <w:rsid w:val="00CC22C0"/>
    <w:rsid w:val="00CC3A9D"/>
    <w:rsid w:val="00CC44F9"/>
    <w:rsid w:val="00CC5255"/>
    <w:rsid w:val="00CC60C0"/>
    <w:rsid w:val="00CC6331"/>
    <w:rsid w:val="00CC7B59"/>
    <w:rsid w:val="00CD0891"/>
    <w:rsid w:val="00CD0C23"/>
    <w:rsid w:val="00CD2C88"/>
    <w:rsid w:val="00CD40B4"/>
    <w:rsid w:val="00CD43F2"/>
    <w:rsid w:val="00CD485E"/>
    <w:rsid w:val="00CE0EFF"/>
    <w:rsid w:val="00CE22F5"/>
    <w:rsid w:val="00CE2AE8"/>
    <w:rsid w:val="00CE4C3B"/>
    <w:rsid w:val="00CE534E"/>
    <w:rsid w:val="00CF151A"/>
    <w:rsid w:val="00CF1B1C"/>
    <w:rsid w:val="00CF487F"/>
    <w:rsid w:val="00CF5D30"/>
    <w:rsid w:val="00CF5E6A"/>
    <w:rsid w:val="00D02810"/>
    <w:rsid w:val="00D02C5D"/>
    <w:rsid w:val="00D11462"/>
    <w:rsid w:val="00D12A39"/>
    <w:rsid w:val="00D13F54"/>
    <w:rsid w:val="00D14EE5"/>
    <w:rsid w:val="00D15371"/>
    <w:rsid w:val="00D178EC"/>
    <w:rsid w:val="00D17B80"/>
    <w:rsid w:val="00D20214"/>
    <w:rsid w:val="00D226B2"/>
    <w:rsid w:val="00D233AD"/>
    <w:rsid w:val="00D23B38"/>
    <w:rsid w:val="00D23DD8"/>
    <w:rsid w:val="00D26309"/>
    <w:rsid w:val="00D2696E"/>
    <w:rsid w:val="00D273B7"/>
    <w:rsid w:val="00D31F61"/>
    <w:rsid w:val="00D32239"/>
    <w:rsid w:val="00D33005"/>
    <w:rsid w:val="00D33019"/>
    <w:rsid w:val="00D33B1D"/>
    <w:rsid w:val="00D351BE"/>
    <w:rsid w:val="00D359FB"/>
    <w:rsid w:val="00D35D71"/>
    <w:rsid w:val="00D36CD3"/>
    <w:rsid w:val="00D37354"/>
    <w:rsid w:val="00D41D86"/>
    <w:rsid w:val="00D42890"/>
    <w:rsid w:val="00D43347"/>
    <w:rsid w:val="00D4508F"/>
    <w:rsid w:val="00D46752"/>
    <w:rsid w:val="00D50A51"/>
    <w:rsid w:val="00D50A74"/>
    <w:rsid w:val="00D56555"/>
    <w:rsid w:val="00D572C8"/>
    <w:rsid w:val="00D60AFF"/>
    <w:rsid w:val="00D618EE"/>
    <w:rsid w:val="00D61C33"/>
    <w:rsid w:val="00D63E3A"/>
    <w:rsid w:val="00D66125"/>
    <w:rsid w:val="00D6642C"/>
    <w:rsid w:val="00D673FE"/>
    <w:rsid w:val="00D67FBD"/>
    <w:rsid w:val="00D7287E"/>
    <w:rsid w:val="00D73156"/>
    <w:rsid w:val="00D74375"/>
    <w:rsid w:val="00D817E0"/>
    <w:rsid w:val="00D817FC"/>
    <w:rsid w:val="00D83312"/>
    <w:rsid w:val="00D84153"/>
    <w:rsid w:val="00D867E6"/>
    <w:rsid w:val="00D86856"/>
    <w:rsid w:val="00D93A70"/>
    <w:rsid w:val="00D93DE6"/>
    <w:rsid w:val="00D94DE5"/>
    <w:rsid w:val="00D94F0B"/>
    <w:rsid w:val="00D953EC"/>
    <w:rsid w:val="00D963A7"/>
    <w:rsid w:val="00D96CDA"/>
    <w:rsid w:val="00DA04DA"/>
    <w:rsid w:val="00DA21A5"/>
    <w:rsid w:val="00DA2660"/>
    <w:rsid w:val="00DA4F62"/>
    <w:rsid w:val="00DA5A6A"/>
    <w:rsid w:val="00DA5B8D"/>
    <w:rsid w:val="00DA5F21"/>
    <w:rsid w:val="00DA711D"/>
    <w:rsid w:val="00DA7424"/>
    <w:rsid w:val="00DB0FF6"/>
    <w:rsid w:val="00DB29EA"/>
    <w:rsid w:val="00DB2A49"/>
    <w:rsid w:val="00DB3079"/>
    <w:rsid w:val="00DB3886"/>
    <w:rsid w:val="00DB43B8"/>
    <w:rsid w:val="00DB5242"/>
    <w:rsid w:val="00DB57DD"/>
    <w:rsid w:val="00DB5869"/>
    <w:rsid w:val="00DB63D6"/>
    <w:rsid w:val="00DC0A3F"/>
    <w:rsid w:val="00DC3481"/>
    <w:rsid w:val="00DC37C8"/>
    <w:rsid w:val="00DC3C20"/>
    <w:rsid w:val="00DC4C0D"/>
    <w:rsid w:val="00DC6B7B"/>
    <w:rsid w:val="00DD04F5"/>
    <w:rsid w:val="00DD217E"/>
    <w:rsid w:val="00DD4B38"/>
    <w:rsid w:val="00DD4F65"/>
    <w:rsid w:val="00DD5537"/>
    <w:rsid w:val="00DD6841"/>
    <w:rsid w:val="00DD7E70"/>
    <w:rsid w:val="00DE252A"/>
    <w:rsid w:val="00DE3203"/>
    <w:rsid w:val="00DE33CA"/>
    <w:rsid w:val="00DE3C92"/>
    <w:rsid w:val="00DE6906"/>
    <w:rsid w:val="00DE71FE"/>
    <w:rsid w:val="00DE7E1F"/>
    <w:rsid w:val="00DF078C"/>
    <w:rsid w:val="00DF1917"/>
    <w:rsid w:val="00DF3630"/>
    <w:rsid w:val="00DF3974"/>
    <w:rsid w:val="00DF3C68"/>
    <w:rsid w:val="00DF48D3"/>
    <w:rsid w:val="00DF742D"/>
    <w:rsid w:val="00E00074"/>
    <w:rsid w:val="00E02DDC"/>
    <w:rsid w:val="00E03230"/>
    <w:rsid w:val="00E0422E"/>
    <w:rsid w:val="00E11513"/>
    <w:rsid w:val="00E15AB0"/>
    <w:rsid w:val="00E17394"/>
    <w:rsid w:val="00E21776"/>
    <w:rsid w:val="00E221DA"/>
    <w:rsid w:val="00E27C58"/>
    <w:rsid w:val="00E3545B"/>
    <w:rsid w:val="00E35851"/>
    <w:rsid w:val="00E35AA7"/>
    <w:rsid w:val="00E35B26"/>
    <w:rsid w:val="00E364BB"/>
    <w:rsid w:val="00E3672E"/>
    <w:rsid w:val="00E36BAD"/>
    <w:rsid w:val="00E37114"/>
    <w:rsid w:val="00E412AC"/>
    <w:rsid w:val="00E42C9E"/>
    <w:rsid w:val="00E42F88"/>
    <w:rsid w:val="00E43C76"/>
    <w:rsid w:val="00E4480F"/>
    <w:rsid w:val="00E45D1F"/>
    <w:rsid w:val="00E46400"/>
    <w:rsid w:val="00E47AF5"/>
    <w:rsid w:val="00E47FEC"/>
    <w:rsid w:val="00E50709"/>
    <w:rsid w:val="00E512AE"/>
    <w:rsid w:val="00E5218D"/>
    <w:rsid w:val="00E530F5"/>
    <w:rsid w:val="00E54C1C"/>
    <w:rsid w:val="00E60882"/>
    <w:rsid w:val="00E60CE5"/>
    <w:rsid w:val="00E610EE"/>
    <w:rsid w:val="00E61AD9"/>
    <w:rsid w:val="00E6226F"/>
    <w:rsid w:val="00E73604"/>
    <w:rsid w:val="00E75E88"/>
    <w:rsid w:val="00E765AD"/>
    <w:rsid w:val="00E775BF"/>
    <w:rsid w:val="00E81818"/>
    <w:rsid w:val="00E81845"/>
    <w:rsid w:val="00E82658"/>
    <w:rsid w:val="00E82E68"/>
    <w:rsid w:val="00E83275"/>
    <w:rsid w:val="00E83BA0"/>
    <w:rsid w:val="00E86E4A"/>
    <w:rsid w:val="00E92786"/>
    <w:rsid w:val="00E927FC"/>
    <w:rsid w:val="00E92D17"/>
    <w:rsid w:val="00E9324C"/>
    <w:rsid w:val="00E952C9"/>
    <w:rsid w:val="00E961AC"/>
    <w:rsid w:val="00EA058B"/>
    <w:rsid w:val="00EA31CD"/>
    <w:rsid w:val="00EA4323"/>
    <w:rsid w:val="00EA4AFA"/>
    <w:rsid w:val="00EA6423"/>
    <w:rsid w:val="00EA78C7"/>
    <w:rsid w:val="00EB0E9E"/>
    <w:rsid w:val="00EB1E0D"/>
    <w:rsid w:val="00EB2C52"/>
    <w:rsid w:val="00EB544F"/>
    <w:rsid w:val="00EB56D5"/>
    <w:rsid w:val="00EB6CF2"/>
    <w:rsid w:val="00EC13BB"/>
    <w:rsid w:val="00EC1AC0"/>
    <w:rsid w:val="00EC2D73"/>
    <w:rsid w:val="00ED171E"/>
    <w:rsid w:val="00ED3643"/>
    <w:rsid w:val="00ED440F"/>
    <w:rsid w:val="00ED5169"/>
    <w:rsid w:val="00ED64F9"/>
    <w:rsid w:val="00ED72CE"/>
    <w:rsid w:val="00ED7FD0"/>
    <w:rsid w:val="00EE1C53"/>
    <w:rsid w:val="00EE395B"/>
    <w:rsid w:val="00EE468D"/>
    <w:rsid w:val="00EE4914"/>
    <w:rsid w:val="00EE64FE"/>
    <w:rsid w:val="00EE694D"/>
    <w:rsid w:val="00EE6E82"/>
    <w:rsid w:val="00EE70B0"/>
    <w:rsid w:val="00EE7343"/>
    <w:rsid w:val="00EF06CF"/>
    <w:rsid w:val="00EF12CF"/>
    <w:rsid w:val="00EF26C3"/>
    <w:rsid w:val="00EF32C0"/>
    <w:rsid w:val="00EF5F43"/>
    <w:rsid w:val="00EF60E9"/>
    <w:rsid w:val="00EF75F2"/>
    <w:rsid w:val="00EF7621"/>
    <w:rsid w:val="00F005CB"/>
    <w:rsid w:val="00F01F03"/>
    <w:rsid w:val="00F0285F"/>
    <w:rsid w:val="00F02CC7"/>
    <w:rsid w:val="00F047CE"/>
    <w:rsid w:val="00F04B73"/>
    <w:rsid w:val="00F0674D"/>
    <w:rsid w:val="00F07C10"/>
    <w:rsid w:val="00F107D1"/>
    <w:rsid w:val="00F10F6B"/>
    <w:rsid w:val="00F11F2A"/>
    <w:rsid w:val="00F11F88"/>
    <w:rsid w:val="00F1223B"/>
    <w:rsid w:val="00F1266C"/>
    <w:rsid w:val="00F17512"/>
    <w:rsid w:val="00F17B47"/>
    <w:rsid w:val="00F203DE"/>
    <w:rsid w:val="00F232A6"/>
    <w:rsid w:val="00F23E35"/>
    <w:rsid w:val="00F25851"/>
    <w:rsid w:val="00F2728D"/>
    <w:rsid w:val="00F308C4"/>
    <w:rsid w:val="00F31AEF"/>
    <w:rsid w:val="00F330EA"/>
    <w:rsid w:val="00F3326B"/>
    <w:rsid w:val="00F35C5A"/>
    <w:rsid w:val="00F37F13"/>
    <w:rsid w:val="00F41132"/>
    <w:rsid w:val="00F4124D"/>
    <w:rsid w:val="00F419B9"/>
    <w:rsid w:val="00F429FC"/>
    <w:rsid w:val="00F4351F"/>
    <w:rsid w:val="00F43AD3"/>
    <w:rsid w:val="00F44713"/>
    <w:rsid w:val="00F46159"/>
    <w:rsid w:val="00F4628D"/>
    <w:rsid w:val="00F474A6"/>
    <w:rsid w:val="00F51717"/>
    <w:rsid w:val="00F51CE7"/>
    <w:rsid w:val="00F533DB"/>
    <w:rsid w:val="00F57756"/>
    <w:rsid w:val="00F60450"/>
    <w:rsid w:val="00F60DBE"/>
    <w:rsid w:val="00F61D70"/>
    <w:rsid w:val="00F62088"/>
    <w:rsid w:val="00F62F2F"/>
    <w:rsid w:val="00F64C20"/>
    <w:rsid w:val="00F65100"/>
    <w:rsid w:val="00F657D7"/>
    <w:rsid w:val="00F66FF5"/>
    <w:rsid w:val="00F67933"/>
    <w:rsid w:val="00F72885"/>
    <w:rsid w:val="00F738E1"/>
    <w:rsid w:val="00F757BC"/>
    <w:rsid w:val="00F76D11"/>
    <w:rsid w:val="00F817D9"/>
    <w:rsid w:val="00F81FC5"/>
    <w:rsid w:val="00F83107"/>
    <w:rsid w:val="00F84E97"/>
    <w:rsid w:val="00F85DD0"/>
    <w:rsid w:val="00F864D1"/>
    <w:rsid w:val="00F874AF"/>
    <w:rsid w:val="00F9099B"/>
    <w:rsid w:val="00F9108B"/>
    <w:rsid w:val="00F91359"/>
    <w:rsid w:val="00F91583"/>
    <w:rsid w:val="00F93707"/>
    <w:rsid w:val="00F93B0E"/>
    <w:rsid w:val="00F93E61"/>
    <w:rsid w:val="00F94E43"/>
    <w:rsid w:val="00F97E8A"/>
    <w:rsid w:val="00FA0707"/>
    <w:rsid w:val="00FA1906"/>
    <w:rsid w:val="00FA3865"/>
    <w:rsid w:val="00FA3F1D"/>
    <w:rsid w:val="00FA58D5"/>
    <w:rsid w:val="00FA6F2D"/>
    <w:rsid w:val="00FB0723"/>
    <w:rsid w:val="00FB0951"/>
    <w:rsid w:val="00FB38D6"/>
    <w:rsid w:val="00FB3CE6"/>
    <w:rsid w:val="00FB4512"/>
    <w:rsid w:val="00FC0808"/>
    <w:rsid w:val="00FC1870"/>
    <w:rsid w:val="00FC4030"/>
    <w:rsid w:val="00FC47D8"/>
    <w:rsid w:val="00FC57C4"/>
    <w:rsid w:val="00FC5941"/>
    <w:rsid w:val="00FC5EF8"/>
    <w:rsid w:val="00FC738C"/>
    <w:rsid w:val="00FC79A8"/>
    <w:rsid w:val="00FD3252"/>
    <w:rsid w:val="00FD54EB"/>
    <w:rsid w:val="00FE082C"/>
    <w:rsid w:val="00FE1D79"/>
    <w:rsid w:val="00FE247F"/>
    <w:rsid w:val="00FE27C8"/>
    <w:rsid w:val="00FE2A36"/>
    <w:rsid w:val="00FE49A3"/>
    <w:rsid w:val="00FE4E46"/>
    <w:rsid w:val="00FE5111"/>
    <w:rsid w:val="00FE5A2C"/>
    <w:rsid w:val="00FF08F2"/>
    <w:rsid w:val="00FF3CD9"/>
    <w:rsid w:val="00FF6B76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DC83-177D-40BD-8CC5-B4F42D65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8C"/>
    <w:pPr>
      <w:ind w:firstLine="7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6AAC"/>
    <w:pPr>
      <w:keepNext/>
      <w:spacing w:before="240" w:after="60"/>
      <w:ind w:firstLine="0"/>
      <w:jc w:val="left"/>
      <w:outlineLvl w:val="0"/>
    </w:pPr>
    <w:rPr>
      <w:rFonts w:ascii="Arial" w:eastAsia="Times New Roman" w:hAnsi="Arial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6AAC"/>
    <w:rPr>
      <w:rFonts w:ascii="Arial" w:eastAsia="Times New Roman" w:hAnsi="Arial"/>
      <w:b/>
      <w:bCs/>
      <w:kern w:val="32"/>
      <w:sz w:val="36"/>
      <w:szCs w:val="36"/>
    </w:rPr>
  </w:style>
  <w:style w:type="paragraph" w:styleId="a3">
    <w:name w:val="Balloon Text"/>
    <w:basedOn w:val="a"/>
    <w:link w:val="a4"/>
    <w:unhideWhenUsed/>
    <w:rsid w:val="00500A2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00A2F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FB0951"/>
    <w:pPr>
      <w:ind w:firstLine="397"/>
    </w:pPr>
    <w:rPr>
      <w:rFonts w:ascii="Times New Roman" w:eastAsia="Times New Roman" w:hAnsi="Times New Roman"/>
      <w:szCs w:val="24"/>
    </w:rPr>
  </w:style>
  <w:style w:type="character" w:customStyle="1" w:styleId="a6">
    <w:name w:val="Основной текст Знак"/>
    <w:link w:val="a5"/>
    <w:rsid w:val="00FB0951"/>
    <w:rPr>
      <w:rFonts w:ascii="Times New Roman" w:eastAsia="Times New Roman" w:hAnsi="Times New Roman"/>
      <w:sz w:val="22"/>
      <w:szCs w:val="24"/>
    </w:rPr>
  </w:style>
  <w:style w:type="table" w:styleId="a7">
    <w:name w:val="Table Grid"/>
    <w:basedOn w:val="a1"/>
    <w:uiPriority w:val="39"/>
    <w:rsid w:val="00C009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F0F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387C39"/>
    <w:pPr>
      <w:tabs>
        <w:tab w:val="center" w:pos="4153"/>
        <w:tab w:val="right" w:pos="8306"/>
      </w:tabs>
      <w:suppressAutoHyphens/>
      <w:ind w:firstLine="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387C39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rsid w:val="00387C39"/>
    <w:pPr>
      <w:suppressAutoHyphens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Нижний колонтитул Знак"/>
    <w:link w:val="aa"/>
    <w:rsid w:val="00387C39"/>
    <w:rPr>
      <w:rFonts w:ascii="Times New Roman" w:eastAsia="Times New Roman" w:hAnsi="Times New Roman"/>
    </w:rPr>
  </w:style>
  <w:style w:type="character" w:styleId="ac">
    <w:name w:val="page number"/>
    <w:rsid w:val="00387C39"/>
  </w:style>
  <w:style w:type="paragraph" w:customStyle="1" w:styleId="ad">
    <w:name w:val="Заголовок к тексту"/>
    <w:basedOn w:val="a"/>
    <w:next w:val="a5"/>
    <w:rsid w:val="00365989"/>
    <w:pPr>
      <w:suppressAutoHyphens/>
      <w:spacing w:after="240" w:line="192" w:lineRule="auto"/>
      <w:ind w:firstLine="0"/>
      <w:jc w:val="lef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e">
    <w:name w:val="Приложение"/>
    <w:basedOn w:val="a5"/>
    <w:rsid w:val="00365989"/>
    <w:pPr>
      <w:tabs>
        <w:tab w:val="left" w:pos="1673"/>
      </w:tabs>
      <w:spacing w:before="240" w:line="240" w:lineRule="exact"/>
      <w:ind w:left="1985" w:hanging="1985"/>
    </w:pPr>
    <w:rPr>
      <w:sz w:val="28"/>
      <w:szCs w:val="20"/>
    </w:rPr>
  </w:style>
  <w:style w:type="paragraph" w:customStyle="1" w:styleId="af">
    <w:name w:val="Подпись на  бланке должностного лица"/>
    <w:basedOn w:val="a"/>
    <w:next w:val="a5"/>
    <w:rsid w:val="00365989"/>
    <w:pPr>
      <w:spacing w:before="480" w:line="240" w:lineRule="exact"/>
      <w:ind w:left="7088" w:firstLine="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Signature"/>
    <w:basedOn w:val="a"/>
    <w:next w:val="a5"/>
    <w:link w:val="af1"/>
    <w:rsid w:val="00365989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Подпись Знак"/>
    <w:link w:val="af0"/>
    <w:rsid w:val="00365989"/>
    <w:rPr>
      <w:rFonts w:ascii="Times New Roman" w:eastAsia="Times New Roman" w:hAnsi="Times New Roman"/>
      <w:sz w:val="28"/>
    </w:rPr>
  </w:style>
  <w:style w:type="paragraph" w:customStyle="1" w:styleId="af2">
    <w:name w:val="Подпись на общем бланке"/>
    <w:basedOn w:val="af0"/>
    <w:next w:val="a5"/>
    <w:rsid w:val="00365989"/>
    <w:pPr>
      <w:tabs>
        <w:tab w:val="clear" w:pos="5103"/>
      </w:tabs>
    </w:pPr>
  </w:style>
  <w:style w:type="paragraph" w:customStyle="1" w:styleId="ConsPlusNormal">
    <w:name w:val="ConsPlusNormal"/>
    <w:link w:val="ConsPlusNormal0"/>
    <w:rsid w:val="00365989"/>
    <w:pPr>
      <w:suppressAutoHyphens/>
      <w:ind w:firstLine="720"/>
    </w:pPr>
    <w:rPr>
      <w:rFonts w:ascii="Arial" w:eastAsia="Times New Roman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624F89"/>
    <w:rPr>
      <w:rFonts w:ascii="Arial" w:eastAsia="Times New Roman" w:hAnsi="Arial"/>
      <w:kern w:val="1"/>
      <w:lang w:eastAsia="ar-SA" w:bidi="ar-SA"/>
    </w:rPr>
  </w:style>
  <w:style w:type="paragraph" w:customStyle="1" w:styleId="11">
    <w:name w:val="Стиль1"/>
    <w:basedOn w:val="a"/>
    <w:rsid w:val="00365989"/>
    <w:pPr>
      <w:spacing w:line="360" w:lineRule="auto"/>
      <w:ind w:firstLine="68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3659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Strong"/>
    <w:uiPriority w:val="22"/>
    <w:qFormat/>
    <w:rsid w:val="00365989"/>
    <w:rPr>
      <w:b/>
      <w:bCs/>
    </w:rPr>
  </w:style>
  <w:style w:type="character" w:styleId="af4">
    <w:name w:val="Hyperlink"/>
    <w:uiPriority w:val="99"/>
    <w:unhideWhenUsed/>
    <w:rsid w:val="008C714F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8C714F"/>
    <w:rPr>
      <w:color w:val="800080"/>
      <w:u w:val="single"/>
    </w:rPr>
  </w:style>
  <w:style w:type="paragraph" w:customStyle="1" w:styleId="xl63">
    <w:name w:val="xl63"/>
    <w:basedOn w:val="a"/>
    <w:rsid w:val="008C7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C7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8C7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8C7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C714F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A65B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B18"/>
  </w:style>
  <w:style w:type="character" w:styleId="af7">
    <w:name w:val="annotation reference"/>
    <w:uiPriority w:val="99"/>
    <w:semiHidden/>
    <w:unhideWhenUsed/>
    <w:rsid w:val="00AB3C7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3C7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AB3C7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3C7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AB3C7B"/>
    <w:rPr>
      <w:b/>
      <w:bCs/>
      <w:lang w:eastAsia="en-US"/>
    </w:rPr>
  </w:style>
  <w:style w:type="paragraph" w:customStyle="1" w:styleId="4">
    <w:name w:val="Знак Знак4"/>
    <w:basedOn w:val="a"/>
    <w:rsid w:val="00103AAB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c">
    <w:name w:val="footnote text"/>
    <w:basedOn w:val="a"/>
    <w:link w:val="afd"/>
    <w:uiPriority w:val="99"/>
    <w:semiHidden/>
    <w:unhideWhenUsed/>
    <w:rsid w:val="004F26A8"/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4F26A8"/>
    <w:rPr>
      <w:lang w:eastAsia="en-US"/>
    </w:rPr>
  </w:style>
  <w:style w:type="character" w:styleId="afe">
    <w:name w:val="footnote reference"/>
    <w:uiPriority w:val="99"/>
    <w:semiHidden/>
    <w:unhideWhenUsed/>
    <w:rsid w:val="004F26A8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4F26A8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4F26A8"/>
    <w:rPr>
      <w:lang w:eastAsia="en-US"/>
    </w:rPr>
  </w:style>
  <w:style w:type="character" w:styleId="aff1">
    <w:name w:val="endnote reference"/>
    <w:uiPriority w:val="99"/>
    <w:semiHidden/>
    <w:unhideWhenUsed/>
    <w:rsid w:val="004F26A8"/>
    <w:rPr>
      <w:vertAlign w:val="superscript"/>
    </w:rPr>
  </w:style>
  <w:style w:type="paragraph" w:styleId="12">
    <w:name w:val="toc 1"/>
    <w:basedOn w:val="a"/>
    <w:next w:val="a"/>
    <w:autoRedefine/>
    <w:uiPriority w:val="39"/>
    <w:rsid w:val="007E6AAC"/>
    <w:pPr>
      <w:tabs>
        <w:tab w:val="right" w:leader="dot" w:pos="9720"/>
      </w:tabs>
      <w:spacing w:line="360" w:lineRule="auto"/>
      <w:ind w:firstLine="0"/>
    </w:pPr>
    <w:rPr>
      <w:rFonts w:ascii="Times New Roman" w:eastAsia="Times New Roman" w:hAnsi="Times New Roman"/>
      <w:b/>
      <w:bCs/>
      <w:caps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7E6AAC"/>
    <w:pPr>
      <w:tabs>
        <w:tab w:val="right" w:leader="dot" w:pos="9720"/>
      </w:tabs>
      <w:spacing w:line="360" w:lineRule="auto"/>
      <w:ind w:left="238" w:hanging="238"/>
      <w:jc w:val="left"/>
    </w:pPr>
    <w:rPr>
      <w:rFonts w:ascii="Times New Roman" w:eastAsia="Times New Roman" w:hAnsi="Times New Roman"/>
      <w:b/>
      <w:smallCaps/>
      <w:noProof/>
      <w:sz w:val="24"/>
      <w:szCs w:val="28"/>
      <w:lang w:eastAsia="ru-RU"/>
    </w:rPr>
  </w:style>
  <w:style w:type="paragraph" w:styleId="3">
    <w:name w:val="toc 3"/>
    <w:basedOn w:val="a"/>
    <w:next w:val="a"/>
    <w:autoRedefine/>
    <w:uiPriority w:val="39"/>
    <w:rsid w:val="007E6AAC"/>
    <w:pPr>
      <w:tabs>
        <w:tab w:val="right" w:leader="dot" w:pos="9720"/>
      </w:tabs>
      <w:ind w:left="480" w:firstLine="0"/>
      <w:jc w:val="left"/>
    </w:pPr>
    <w:rPr>
      <w:rFonts w:ascii="Times New Roman" w:eastAsia="Times New Roman" w:hAnsi="Times New Roman"/>
      <w:i/>
      <w:iCs/>
      <w:szCs w:val="20"/>
      <w:lang w:eastAsia="ru-RU"/>
    </w:rPr>
  </w:style>
  <w:style w:type="paragraph" w:customStyle="1" w:styleId="p32">
    <w:name w:val="p32"/>
    <w:basedOn w:val="a"/>
    <w:rsid w:val="009E1A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link w:val="aff3"/>
    <w:uiPriority w:val="1"/>
    <w:qFormat/>
    <w:rsid w:val="00624F89"/>
    <w:rPr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rsid w:val="001E5CDD"/>
    <w:rPr>
      <w:sz w:val="22"/>
      <w:szCs w:val="22"/>
      <w:lang w:eastAsia="en-US" w:bidi="ar-SA"/>
    </w:rPr>
  </w:style>
  <w:style w:type="paragraph" w:customStyle="1" w:styleId="msonospacingmailrucssattributepostfix">
    <w:name w:val="msonospacing_mailru_css_attribute_postfix"/>
    <w:basedOn w:val="a"/>
    <w:rsid w:val="00624F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Основной шрифт абзаца4"/>
    <w:rsid w:val="00F11F88"/>
  </w:style>
  <w:style w:type="paragraph" w:customStyle="1" w:styleId="p6">
    <w:name w:val="p6"/>
    <w:basedOn w:val="a"/>
    <w:rsid w:val="00486EAC"/>
    <w:pPr>
      <w:suppressAutoHyphens/>
      <w:spacing w:before="100" w:after="100" w:line="100" w:lineRule="atLeast"/>
      <w:ind w:firstLine="0"/>
      <w:jc w:val="left"/>
      <w:textAlignment w:val="baseline"/>
    </w:pPr>
    <w:rPr>
      <w:rFonts w:eastAsia="Lucida Sans Unicode" w:cs="Calibri"/>
      <w:kern w:val="1"/>
      <w:sz w:val="24"/>
      <w:szCs w:val="24"/>
      <w:lang w:eastAsia="ar-SA"/>
    </w:rPr>
  </w:style>
  <w:style w:type="paragraph" w:customStyle="1" w:styleId="xl68">
    <w:name w:val="xl68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072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72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07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07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072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7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7072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07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07289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07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styleId="aff4">
    <w:name w:val="Emphasis"/>
    <w:uiPriority w:val="20"/>
    <w:qFormat/>
    <w:rsid w:val="00E961AC"/>
    <w:rPr>
      <w:i/>
      <w:iCs/>
    </w:rPr>
  </w:style>
  <w:style w:type="table" w:customStyle="1" w:styleId="8">
    <w:name w:val="Сетка таблицы8"/>
    <w:basedOn w:val="a1"/>
    <w:next w:val="a7"/>
    <w:uiPriority w:val="59"/>
    <w:rsid w:val="00C462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737FCE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f5">
    <w:name w:val="Document Map"/>
    <w:basedOn w:val="a"/>
    <w:link w:val="aff6"/>
    <w:uiPriority w:val="99"/>
    <w:semiHidden/>
    <w:unhideWhenUsed/>
    <w:rsid w:val="009923CD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9923CD"/>
    <w:rPr>
      <w:rFonts w:ascii="Tahoma" w:hAnsi="Tahoma" w:cs="Tahoma"/>
      <w:sz w:val="16"/>
      <w:szCs w:val="16"/>
      <w:lang w:eastAsia="en-US"/>
    </w:rPr>
  </w:style>
  <w:style w:type="paragraph" w:styleId="aff7">
    <w:name w:val="List Paragraph"/>
    <w:basedOn w:val="a"/>
    <w:uiPriority w:val="34"/>
    <w:qFormat/>
    <w:rsid w:val="00F8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584;fld=134;dst=100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roda.permkr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FC73-B1AE-4F28-A760-FEA89846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10126</TotalTime>
  <Pages>46</Pages>
  <Words>13459</Words>
  <Characters>76722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Материалы, обосновывающие лимит добычи охотничьих ресурсов в Пермском крае на период с 1 августа 2018 года до 1 августа 2019 года</vt:lpstr>
    </vt:vector>
  </TitlesOfParts>
  <Company>Microsoft</Company>
  <LinksUpToDate>false</LinksUpToDate>
  <CharactersWithSpaces>90001</CharactersWithSpaces>
  <SharedDoc>false</SharedDoc>
  <HLinks>
    <vt:vector size="144" baseType="variant">
      <vt:variant>
        <vt:i4>3997802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consultantplus://offline/main?base=LAW;n=110584;fld=134;dst=100012</vt:lpwstr>
      </vt:variant>
      <vt:variant>
        <vt:lpwstr/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_Toc43213616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_Toc43213615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_Toc43213614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_Toc43213613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_Toc43213612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_Toc43213611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_Toc43213610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_Toc43213609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_Toc43213608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_Toc43213607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_Toc43213606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_Toc43213605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_Toc43213604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_Toc43213603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_Toc43213602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_Toc43213601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_Toc43213600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_Toc43213599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_Toc43213598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_Toc43213597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_Toc43213596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_Toc43213595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_Toc43213594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Материалы, обосновывающие лимит добычи охотничьих ресурсов в Пермском крае на период с 1 августа 2018 года до 1 августа 2019 года</dc:title>
  <dc:creator>Садов С.В.</dc:creator>
  <cp:lastModifiedBy>Переплетов Михаил Игоревич</cp:lastModifiedBy>
  <cp:revision>72</cp:revision>
  <cp:lastPrinted>2024-03-01T05:11:00Z</cp:lastPrinted>
  <dcterms:created xsi:type="dcterms:W3CDTF">2022-02-21T05:04:00Z</dcterms:created>
  <dcterms:modified xsi:type="dcterms:W3CDTF">2024-03-01T07:01:00Z</dcterms:modified>
</cp:coreProperties>
</file>