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36A" w:rsidRDefault="0034736A" w:rsidP="00CA71CD">
      <w:pPr>
        <w:rPr>
          <w:szCs w:val="28"/>
        </w:rPr>
      </w:pPr>
      <w:bookmarkStart w:id="0" w:name="_GoBack"/>
      <w:bookmarkEnd w:id="0"/>
    </w:p>
    <w:p w:rsidR="0034736A" w:rsidRDefault="0034736A" w:rsidP="0034736A">
      <w:pPr>
        <w:ind w:left="6946"/>
        <w:jc w:val="center"/>
        <w:rPr>
          <w:szCs w:val="28"/>
        </w:rPr>
      </w:pPr>
    </w:p>
    <w:p w:rsidR="0034736A" w:rsidRDefault="0034736A" w:rsidP="0034736A">
      <w:pPr>
        <w:shd w:val="clear" w:color="auto" w:fill="FFFFFF"/>
        <w:tabs>
          <w:tab w:val="left" w:pos="3225"/>
        </w:tabs>
        <w:jc w:val="center"/>
        <w:outlineLvl w:val="0"/>
        <w:rPr>
          <w:b/>
          <w:bCs/>
          <w:kern w:val="36"/>
          <w:szCs w:val="22"/>
        </w:rPr>
      </w:pPr>
      <w:r>
        <w:rPr>
          <w:b/>
          <w:bCs/>
          <w:kern w:val="36"/>
          <w:szCs w:val="22"/>
        </w:rPr>
        <w:t>ПЛАН РАБОТЫ</w:t>
      </w:r>
    </w:p>
    <w:p w:rsidR="0034736A" w:rsidRDefault="0034736A" w:rsidP="0034736A">
      <w:pPr>
        <w:shd w:val="clear" w:color="auto" w:fill="FFFFFF"/>
        <w:spacing w:after="200"/>
        <w:jc w:val="center"/>
        <w:outlineLvl w:val="0"/>
        <w:rPr>
          <w:b/>
          <w:bCs/>
          <w:kern w:val="36"/>
          <w:szCs w:val="22"/>
        </w:rPr>
      </w:pPr>
      <w:r>
        <w:rPr>
          <w:b/>
          <w:bCs/>
          <w:kern w:val="36"/>
          <w:szCs w:val="22"/>
        </w:rPr>
        <w:t>Общественной палаты Пермского муниципального района на 2021 год</w:t>
      </w:r>
    </w:p>
    <w:tbl>
      <w:tblPr>
        <w:tblW w:w="10275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6082"/>
        <w:gridCol w:w="1485"/>
        <w:gridCol w:w="2168"/>
      </w:tblGrid>
      <w:tr w:rsidR="0034736A" w:rsidTr="0034736A">
        <w:trPr>
          <w:trHeight w:val="4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36A" w:rsidRDefault="0034736A">
            <w:pPr>
              <w:ind w:left="-139"/>
              <w:jc w:val="center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№</w:t>
            </w:r>
          </w:p>
          <w:p w:rsidR="0034736A" w:rsidRDefault="0034736A">
            <w:pPr>
              <w:ind w:left="-2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п/п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36A" w:rsidRDefault="00347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Мероприятия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36A" w:rsidRDefault="00347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Срок проведения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36A" w:rsidRDefault="00347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Ответственные лица</w:t>
            </w:r>
          </w:p>
        </w:tc>
      </w:tr>
      <w:tr w:rsidR="0034736A" w:rsidTr="0034736A">
        <w:trPr>
          <w:trHeight w:val="253"/>
        </w:trPr>
        <w:tc>
          <w:tcPr>
            <w:tcW w:w="10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6A" w:rsidRDefault="0034736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bdr w:val="none" w:sz="0" w:space="0" w:color="auto" w:frame="1"/>
              </w:rPr>
              <w:t>I.  Заседания Общественной палаты </w:t>
            </w:r>
          </w:p>
        </w:tc>
      </w:tr>
      <w:tr w:rsidR="0034736A" w:rsidTr="0034736A">
        <w:trPr>
          <w:trHeight w:val="2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6A" w:rsidRDefault="00347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1.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6A" w:rsidRDefault="0034736A">
            <w:pPr>
              <w:ind w:left="283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Общественная экспертиза </w:t>
            </w:r>
            <w:r>
              <w:rPr>
                <w:bCs/>
                <w:color w:val="000000"/>
                <w:sz w:val="24"/>
                <w:szCs w:val="24"/>
              </w:rPr>
              <w:t>муниципальных программ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Пермского муниципального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района на среднесрочный период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2021-2030 годы.</w:t>
            </w:r>
            <w:r>
              <w:rPr>
                <w:sz w:val="24"/>
                <w:szCs w:val="24"/>
              </w:rPr>
              <w:t xml:space="preserve"> Состояние экологической безопасности территории Пермского муниципального района.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36A" w:rsidRDefault="00347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 xml:space="preserve">Постоянно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36A" w:rsidRDefault="0034736A">
            <w:pPr>
              <w:ind w:left="145" w:right="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Е.В. Мартынова </w:t>
            </w:r>
          </w:p>
        </w:tc>
      </w:tr>
      <w:tr w:rsidR="0034736A" w:rsidTr="0034736A">
        <w:trPr>
          <w:trHeight w:val="3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6A" w:rsidRDefault="0034736A">
            <w:pPr>
              <w:jc w:val="center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2.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6A" w:rsidRDefault="0034736A">
            <w:pPr>
              <w:ind w:left="283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Реорганизация образовательных учреждений Пермского муниципального района. Эффективность. Проблемы. Перспективы.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36A" w:rsidRDefault="0034736A">
            <w:pPr>
              <w:jc w:val="center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Февраль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36A" w:rsidRDefault="0034736A">
            <w:pPr>
              <w:ind w:left="125" w:right="71" w:firstLin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Мартынова</w:t>
            </w:r>
          </w:p>
        </w:tc>
      </w:tr>
      <w:tr w:rsidR="0034736A" w:rsidTr="0034736A">
        <w:trPr>
          <w:trHeight w:val="8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6A" w:rsidRDefault="00347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3.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6A" w:rsidRDefault="0034736A">
            <w:pPr>
              <w:ind w:left="283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объемах расходов на ремонт автомобильных дорог ПМР. Перспективы.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36A" w:rsidRDefault="00347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36A" w:rsidRDefault="0034736A">
            <w:pPr>
              <w:ind w:left="145" w:right="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Е.В. Мартынова </w:t>
            </w:r>
          </w:p>
        </w:tc>
      </w:tr>
      <w:tr w:rsidR="0034736A" w:rsidTr="0034736A">
        <w:trPr>
          <w:trHeight w:val="50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6A" w:rsidRDefault="00347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4.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6A" w:rsidRDefault="0034736A">
            <w:pPr>
              <w:ind w:left="283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национальных проектов в Пермском районе, в соответствии с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36A" w:rsidRDefault="0034736A">
            <w:pPr>
              <w:jc w:val="center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Июнь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36A" w:rsidRDefault="0034736A">
            <w:pPr>
              <w:ind w:left="145" w:right="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Е.В. Мартынова </w:t>
            </w:r>
          </w:p>
        </w:tc>
      </w:tr>
      <w:tr w:rsidR="0034736A" w:rsidTr="0034736A">
        <w:trPr>
          <w:trHeight w:val="107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6A" w:rsidRDefault="0034736A">
            <w:pPr>
              <w:jc w:val="center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5.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6A" w:rsidRDefault="0034736A">
            <w:pPr>
              <w:ind w:left="283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Общественная экспертиза бюджета </w:t>
            </w:r>
            <w:r>
              <w:rPr>
                <w:bCs/>
                <w:color w:val="000000"/>
                <w:sz w:val="24"/>
                <w:szCs w:val="24"/>
              </w:rPr>
              <w:t>Пермского муниципального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района</w:t>
            </w:r>
            <w:r>
              <w:rPr>
                <w:sz w:val="24"/>
                <w:szCs w:val="24"/>
              </w:rPr>
              <w:t xml:space="preserve"> на 2021 год. Принятие плана работы на 2021 год. О духовно-нравственном и патриотическом воспитании молодёжи.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36A" w:rsidRDefault="0034736A">
            <w:pPr>
              <w:jc w:val="center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Июнь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36A" w:rsidRDefault="0034736A">
            <w:pPr>
              <w:ind w:left="125" w:right="71" w:firstLin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Мартынова</w:t>
            </w:r>
          </w:p>
        </w:tc>
      </w:tr>
      <w:tr w:rsidR="0034736A" w:rsidTr="0034736A">
        <w:trPr>
          <w:trHeight w:val="3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6A" w:rsidRDefault="0034736A">
            <w:pPr>
              <w:jc w:val="center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6.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6A" w:rsidRDefault="0034736A">
            <w:pPr>
              <w:ind w:left="283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итогах деятельности по осуществлению общественного контроля. О перспективах исполнения программ переселения из ветхого и аварийного жилья в 2020 и последующих годах.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36A" w:rsidRDefault="0034736A">
            <w:pPr>
              <w:jc w:val="center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Сентябрь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36A" w:rsidRDefault="0034736A">
            <w:pPr>
              <w:ind w:left="125" w:right="71" w:firstLin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Мартынова</w:t>
            </w:r>
          </w:p>
        </w:tc>
      </w:tr>
      <w:tr w:rsidR="0034736A" w:rsidTr="0034736A">
        <w:trPr>
          <w:trHeight w:val="279"/>
        </w:trPr>
        <w:tc>
          <w:tcPr>
            <w:tcW w:w="10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6A" w:rsidRDefault="0034736A">
            <w:pPr>
              <w:pStyle w:val="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bdr w:val="none" w:sz="0" w:space="0" w:color="auto" w:frame="1"/>
              </w:rPr>
              <w:t>1.     Комиссия по экономическому развитию</w:t>
            </w:r>
          </w:p>
        </w:tc>
      </w:tr>
      <w:tr w:rsidR="0034736A" w:rsidTr="0034736A">
        <w:trPr>
          <w:trHeight w:val="6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6A" w:rsidRDefault="0034736A">
            <w:pPr>
              <w:jc w:val="center"/>
            </w:pPr>
            <w:r>
              <w:rPr>
                <w:bdr w:val="none" w:sz="0" w:space="0" w:color="auto" w:frame="1"/>
              </w:rPr>
              <w:t> 1.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6A" w:rsidRDefault="0034736A">
            <w:pPr>
              <w:ind w:left="253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 xml:space="preserve">Утверждение плана работы комиссии 2021 год. </w:t>
            </w:r>
            <w:r>
              <w:rPr>
                <w:sz w:val="24"/>
                <w:szCs w:val="24"/>
              </w:rPr>
              <w:t xml:space="preserve">Общественная экспертиза </w:t>
            </w:r>
            <w:r>
              <w:rPr>
                <w:bCs/>
                <w:color w:val="000000"/>
                <w:sz w:val="24"/>
                <w:szCs w:val="24"/>
              </w:rPr>
              <w:t>муниципальных программ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Пермского муниципального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района на среднесрочный период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2021-2030 годы. Разработка плана пиар-кампании Общественной палаты ПМР.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36A" w:rsidRDefault="00347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36A" w:rsidRDefault="0034736A">
            <w:pPr>
              <w:ind w:left="145" w:right="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Исаев</w:t>
            </w:r>
          </w:p>
        </w:tc>
      </w:tr>
      <w:tr w:rsidR="0034736A" w:rsidTr="0034736A">
        <w:trPr>
          <w:trHeight w:val="5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6A" w:rsidRDefault="0034736A">
            <w:pPr>
              <w:jc w:val="center"/>
            </w:pPr>
            <w:r>
              <w:rPr>
                <w:bdr w:val="none" w:sz="0" w:space="0" w:color="auto" w:frame="1"/>
              </w:rPr>
              <w:t>2.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6A" w:rsidRDefault="0034736A">
            <w:pPr>
              <w:ind w:left="253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Общественная экспертиза бюджета Пермского муниципального района на 2021 год.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36A" w:rsidRDefault="00347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36A" w:rsidRDefault="0034736A">
            <w:pPr>
              <w:ind w:left="145" w:right="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Исаев</w:t>
            </w:r>
          </w:p>
        </w:tc>
      </w:tr>
      <w:tr w:rsidR="0034736A" w:rsidTr="0034736A">
        <w:trPr>
          <w:trHeight w:val="286"/>
        </w:trPr>
        <w:tc>
          <w:tcPr>
            <w:tcW w:w="10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6A" w:rsidRDefault="0034736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  <w:bdr w:val="none" w:sz="0" w:space="0" w:color="auto" w:frame="1"/>
              </w:rPr>
              <w:t>2.</w:t>
            </w:r>
            <w:r>
              <w:rPr>
                <w:sz w:val="24"/>
                <w:szCs w:val="24"/>
                <w:bdr w:val="none" w:sz="0" w:space="0" w:color="auto" w:frame="1"/>
              </w:rPr>
              <w:t>     </w:t>
            </w:r>
            <w:r>
              <w:rPr>
                <w:b/>
                <w:bCs/>
                <w:iCs/>
                <w:sz w:val="24"/>
                <w:szCs w:val="24"/>
                <w:bdr w:val="none" w:sz="0" w:space="0" w:color="auto" w:frame="1"/>
              </w:rPr>
              <w:t>Комиссия по социальной политике</w:t>
            </w:r>
          </w:p>
        </w:tc>
      </w:tr>
      <w:tr w:rsidR="0034736A" w:rsidTr="0034736A">
        <w:trPr>
          <w:trHeight w:val="6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6A" w:rsidRDefault="0034736A">
            <w:pPr>
              <w:jc w:val="center"/>
            </w:pPr>
            <w:r>
              <w:rPr>
                <w:bdr w:val="none" w:sz="0" w:space="0" w:color="auto" w:frame="1"/>
              </w:rPr>
              <w:t> 1.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6A" w:rsidRDefault="0034736A">
            <w:pPr>
              <w:ind w:left="253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 xml:space="preserve">Утверждение плана работы комиссии 2021 год. </w:t>
            </w:r>
            <w:r>
              <w:rPr>
                <w:sz w:val="24"/>
                <w:szCs w:val="24"/>
              </w:rPr>
              <w:t xml:space="preserve">Общественная экспертиза </w:t>
            </w:r>
            <w:r>
              <w:rPr>
                <w:bCs/>
                <w:color w:val="000000"/>
                <w:sz w:val="24"/>
                <w:szCs w:val="24"/>
              </w:rPr>
              <w:t>муниципальных программ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Пермского муниципального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района на среднесрочный период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 xml:space="preserve">2021-2030 годы.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36A" w:rsidRDefault="0034736A">
            <w:pPr>
              <w:jc w:val="center"/>
              <w:rPr>
                <w:sz w:val="24"/>
                <w:szCs w:val="24"/>
              </w:rPr>
            </w:pPr>
          </w:p>
          <w:p w:rsidR="0034736A" w:rsidRDefault="00347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февраля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36A" w:rsidRDefault="0034736A">
            <w:pPr>
              <w:ind w:left="145" w:right="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Г.М. Тарнавский</w:t>
            </w:r>
          </w:p>
        </w:tc>
      </w:tr>
      <w:tr w:rsidR="0034736A" w:rsidTr="0034736A">
        <w:trPr>
          <w:trHeight w:val="5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6A" w:rsidRDefault="0034736A">
            <w:pPr>
              <w:jc w:val="center"/>
            </w:pPr>
            <w:r>
              <w:rPr>
                <w:bdr w:val="none" w:sz="0" w:space="0" w:color="auto" w:frame="1"/>
              </w:rPr>
              <w:t>2.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6A" w:rsidRDefault="0034736A">
            <w:pPr>
              <w:ind w:left="253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духовно-нравственном и патриотическом воспитании молодёжи.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36A" w:rsidRDefault="00347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36A" w:rsidRDefault="0034736A">
            <w:pPr>
              <w:ind w:left="145" w:right="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Г.М. Тарнавский</w:t>
            </w:r>
          </w:p>
        </w:tc>
      </w:tr>
      <w:tr w:rsidR="0034736A" w:rsidTr="0034736A">
        <w:trPr>
          <w:trHeight w:val="174"/>
        </w:trPr>
        <w:tc>
          <w:tcPr>
            <w:tcW w:w="10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6A" w:rsidRDefault="0034736A">
            <w:pPr>
              <w:ind w:right="142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bdr w:val="none" w:sz="0" w:space="0" w:color="auto" w:frame="1"/>
              </w:rPr>
              <w:t>II.  Организационные мероприятия Общественной палаты</w:t>
            </w:r>
            <w:r>
              <w:rPr>
                <w:sz w:val="24"/>
                <w:szCs w:val="24"/>
              </w:rPr>
              <w:t> </w:t>
            </w:r>
          </w:p>
        </w:tc>
      </w:tr>
      <w:tr w:rsidR="0034736A" w:rsidTr="0034736A">
        <w:trPr>
          <w:trHeight w:val="2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6A" w:rsidRDefault="0034736A">
            <w:pPr>
              <w:rPr>
                <w:sz w:val="24"/>
                <w:szCs w:val="24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36A" w:rsidRDefault="0034736A">
            <w:pPr>
              <w:ind w:left="136" w:right="142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Проведение заседаний Совета Общественной палаты.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36A" w:rsidRDefault="0034736A">
            <w:pPr>
              <w:jc w:val="center"/>
              <w:rPr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36A" w:rsidRDefault="0034736A">
            <w:pPr>
              <w:ind w:left="145" w:right="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Е.В. Мартынова </w:t>
            </w:r>
          </w:p>
        </w:tc>
      </w:tr>
      <w:tr w:rsidR="0034736A" w:rsidTr="0034736A">
        <w:trPr>
          <w:trHeight w:val="10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6A" w:rsidRDefault="0034736A" w:rsidP="007803D9">
            <w:pPr>
              <w:numPr>
                <w:ilvl w:val="0"/>
                <w:numId w:val="1"/>
              </w:numPr>
              <w:ind w:left="421"/>
              <w:jc w:val="center"/>
              <w:rPr>
                <w:sz w:val="24"/>
                <w:szCs w:val="24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36A" w:rsidRDefault="0034736A">
            <w:pPr>
              <w:ind w:left="136" w:right="142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Участие членов Общественной палаты в массовых общественно – политических мероприятиях, посвященных: 9 Мая; Дню знаний 1 сентября;</w:t>
            </w:r>
          </w:p>
          <w:p w:rsidR="0034736A" w:rsidRDefault="0034736A">
            <w:pPr>
              <w:ind w:left="136" w:right="142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Международному Дню пожилых людей;</w:t>
            </w:r>
          </w:p>
          <w:p w:rsidR="0034736A" w:rsidRDefault="0034736A">
            <w:pPr>
              <w:ind w:left="136" w:right="142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Дню народного единства;</w:t>
            </w:r>
          </w:p>
          <w:p w:rsidR="0034736A" w:rsidRDefault="0034736A">
            <w:pPr>
              <w:ind w:left="136" w:right="142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Дню матери:</w:t>
            </w:r>
          </w:p>
          <w:p w:rsidR="0034736A" w:rsidRDefault="0034736A">
            <w:pPr>
              <w:ind w:left="136" w:right="142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Дню неизвестного солдата;</w:t>
            </w:r>
          </w:p>
          <w:p w:rsidR="0034736A" w:rsidRDefault="0034736A">
            <w:pPr>
              <w:ind w:left="136" w:right="142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Дню героев Отечества.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36A" w:rsidRDefault="0034736A">
            <w:pPr>
              <w:jc w:val="center"/>
              <w:rPr>
                <w:sz w:val="24"/>
                <w:szCs w:val="24"/>
                <w:bdr w:val="none" w:sz="0" w:space="0" w:color="auto" w:frame="1"/>
              </w:rPr>
            </w:pPr>
          </w:p>
          <w:p w:rsidR="0034736A" w:rsidRDefault="0034736A">
            <w:pPr>
              <w:jc w:val="center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09 мая</w:t>
            </w:r>
          </w:p>
          <w:p w:rsidR="0034736A" w:rsidRDefault="0034736A">
            <w:pPr>
              <w:jc w:val="center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01 сентября</w:t>
            </w:r>
          </w:p>
          <w:p w:rsidR="0034736A" w:rsidRDefault="0034736A">
            <w:pPr>
              <w:jc w:val="center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 xml:space="preserve">01 октября </w:t>
            </w:r>
          </w:p>
          <w:p w:rsidR="0034736A" w:rsidRDefault="0034736A">
            <w:pPr>
              <w:jc w:val="center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04 ноября</w:t>
            </w:r>
          </w:p>
          <w:p w:rsidR="0034736A" w:rsidRDefault="0034736A">
            <w:pPr>
              <w:jc w:val="center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28 ноября</w:t>
            </w:r>
          </w:p>
          <w:p w:rsidR="0034736A" w:rsidRDefault="0034736A">
            <w:pPr>
              <w:jc w:val="center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03 декабря</w:t>
            </w:r>
          </w:p>
          <w:p w:rsidR="0034736A" w:rsidRDefault="0034736A">
            <w:pPr>
              <w:jc w:val="center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09 декабря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36A" w:rsidRDefault="0034736A">
            <w:pPr>
              <w:ind w:left="145" w:right="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социальному развитию</w:t>
            </w:r>
          </w:p>
          <w:p w:rsidR="0034736A" w:rsidRDefault="0034736A">
            <w:pPr>
              <w:ind w:left="145" w:right="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Члены Общественной палаты </w:t>
            </w:r>
          </w:p>
        </w:tc>
      </w:tr>
      <w:tr w:rsidR="0034736A" w:rsidTr="0034736A">
        <w:trPr>
          <w:trHeight w:val="7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6A" w:rsidRDefault="0034736A" w:rsidP="007803D9">
            <w:pPr>
              <w:numPr>
                <w:ilvl w:val="0"/>
                <w:numId w:val="1"/>
              </w:numPr>
              <w:ind w:left="421"/>
              <w:jc w:val="center"/>
              <w:rPr>
                <w:sz w:val="24"/>
                <w:szCs w:val="24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36A" w:rsidRDefault="0034736A">
            <w:pPr>
              <w:ind w:left="136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Участие членов Общественной палаты в работе Земского Собрания, его комитетов и комиссий, публичных слушаниях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36A" w:rsidRDefault="00347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по плану Земского Собрания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36A" w:rsidRDefault="0034736A">
            <w:pPr>
              <w:ind w:left="145" w:right="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Е.В. Мартынова </w:t>
            </w:r>
          </w:p>
        </w:tc>
      </w:tr>
      <w:tr w:rsidR="0034736A" w:rsidTr="0034736A">
        <w:trPr>
          <w:trHeight w:val="9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6A" w:rsidRDefault="0034736A">
            <w:pPr>
              <w:rPr>
                <w:sz w:val="24"/>
                <w:szCs w:val="24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36A" w:rsidRDefault="0034736A">
            <w:pPr>
              <w:ind w:left="136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Организация проведения общественной экспертизы проектов нормативных правовых актов.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36A" w:rsidRDefault="00347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По поступлению из Земского Собрания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36A" w:rsidRDefault="0034736A">
            <w:pPr>
              <w:ind w:left="145" w:right="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Председатели комиссий</w:t>
            </w:r>
          </w:p>
        </w:tc>
      </w:tr>
      <w:tr w:rsidR="0034736A" w:rsidTr="0034736A">
        <w:trPr>
          <w:trHeight w:val="9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6A" w:rsidRDefault="0034736A" w:rsidP="007803D9">
            <w:pPr>
              <w:numPr>
                <w:ilvl w:val="0"/>
                <w:numId w:val="1"/>
              </w:numPr>
              <w:ind w:left="421"/>
              <w:jc w:val="center"/>
              <w:rPr>
                <w:sz w:val="24"/>
                <w:szCs w:val="24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36A" w:rsidRDefault="0034736A">
            <w:pPr>
              <w:ind w:left="136" w:right="142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Осуществление общественного контроля (контроля) в соответствии с ФЗ от 24.07.2014 № 212- ФЗ «Об основах общественного контроля в РФ», разработка требующихся документов по контролю. (п 2.2.4.  Положения о ОП ПМР)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36A" w:rsidRDefault="0034736A">
            <w:pPr>
              <w:jc w:val="center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по мере поступления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36A" w:rsidRDefault="0034736A">
            <w:pPr>
              <w:ind w:left="145" w:right="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Д.Н. Глумов, Исаев И.В.</w:t>
            </w:r>
          </w:p>
        </w:tc>
      </w:tr>
      <w:tr w:rsidR="0034736A" w:rsidTr="0034736A">
        <w:trPr>
          <w:trHeight w:val="4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6A" w:rsidRDefault="0034736A">
            <w:pPr>
              <w:rPr>
                <w:sz w:val="24"/>
                <w:szCs w:val="24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36A" w:rsidRDefault="0034736A">
            <w:pPr>
              <w:ind w:left="136" w:right="142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 xml:space="preserve">Работа с обращениями граждан. </w:t>
            </w:r>
          </w:p>
          <w:p w:rsidR="0034736A" w:rsidRDefault="0034736A">
            <w:pPr>
              <w:ind w:left="136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Их анализ (2.1.1. Положения)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36A" w:rsidRDefault="00347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постоянно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6A" w:rsidRDefault="0034736A">
            <w:pPr>
              <w:jc w:val="center"/>
            </w:pPr>
            <w:r>
              <w:rPr>
                <w:sz w:val="24"/>
                <w:szCs w:val="24"/>
              </w:rPr>
              <w:t>Е.В. Мартынова</w:t>
            </w:r>
          </w:p>
        </w:tc>
      </w:tr>
      <w:tr w:rsidR="0034736A" w:rsidTr="0034736A">
        <w:trPr>
          <w:trHeight w:val="4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6A" w:rsidRDefault="0034736A"/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36A" w:rsidRDefault="0034736A">
            <w:pPr>
              <w:ind w:left="136" w:right="142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Взаимодействие и сотрудничество общественными  и некоммерческими организациями ПМР.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36A" w:rsidRDefault="0034736A">
            <w:pPr>
              <w:jc w:val="center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постоянно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6A" w:rsidRDefault="0034736A">
            <w:pPr>
              <w:jc w:val="center"/>
            </w:pPr>
            <w:r>
              <w:rPr>
                <w:sz w:val="24"/>
                <w:szCs w:val="24"/>
              </w:rPr>
              <w:t>Е.В. Мартынова</w:t>
            </w:r>
          </w:p>
        </w:tc>
      </w:tr>
      <w:tr w:rsidR="0034736A" w:rsidTr="0034736A">
        <w:trPr>
          <w:trHeight w:val="4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6A" w:rsidRDefault="0034736A"/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36A" w:rsidRDefault="0034736A">
            <w:pPr>
              <w:ind w:left="136" w:right="142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Взаимодействие и сотрудничество с Общественной палатой Пермского края.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36A" w:rsidRDefault="0034736A">
            <w:pPr>
              <w:jc w:val="center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постоянно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6A" w:rsidRDefault="0034736A">
            <w:pPr>
              <w:jc w:val="center"/>
            </w:pPr>
            <w:r>
              <w:rPr>
                <w:sz w:val="24"/>
                <w:szCs w:val="24"/>
              </w:rPr>
              <w:t>Е.В. Мартынова</w:t>
            </w:r>
          </w:p>
        </w:tc>
      </w:tr>
      <w:tr w:rsidR="0034736A" w:rsidTr="0034736A">
        <w:trPr>
          <w:trHeight w:val="4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6A" w:rsidRDefault="0034736A"/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36A" w:rsidRDefault="0034736A">
            <w:pPr>
              <w:ind w:left="136" w:right="142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Взаимодействие и сотрудничество с Земским Собранием; Администрацией района; и др.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36A" w:rsidRDefault="0034736A">
            <w:pPr>
              <w:jc w:val="center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постоянно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6A" w:rsidRDefault="0034736A">
            <w:pPr>
              <w:jc w:val="center"/>
            </w:pPr>
            <w:r>
              <w:rPr>
                <w:sz w:val="24"/>
                <w:szCs w:val="24"/>
              </w:rPr>
              <w:t>Е.В. Мартынова</w:t>
            </w:r>
          </w:p>
        </w:tc>
      </w:tr>
      <w:tr w:rsidR="0034736A" w:rsidTr="0034736A">
        <w:trPr>
          <w:trHeight w:val="4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6A" w:rsidRDefault="0034736A"/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36A" w:rsidRDefault="0034736A">
            <w:pPr>
              <w:ind w:left="136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Взаимодействие и сотрудничество со средствами массовой информации.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36A" w:rsidRDefault="00347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постоянно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36A" w:rsidRDefault="0034736A">
            <w:pPr>
              <w:ind w:left="125" w:right="71" w:firstLin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А.А.Ружанская</w:t>
            </w:r>
          </w:p>
          <w:p w:rsidR="0034736A" w:rsidRDefault="0034736A">
            <w:pPr>
              <w:ind w:left="145" w:right="71"/>
              <w:jc w:val="center"/>
              <w:rPr>
                <w:sz w:val="24"/>
                <w:szCs w:val="24"/>
              </w:rPr>
            </w:pPr>
          </w:p>
        </w:tc>
      </w:tr>
      <w:tr w:rsidR="0034736A" w:rsidTr="0034736A">
        <w:trPr>
          <w:trHeight w:val="14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6A" w:rsidRDefault="0034736A" w:rsidP="007803D9">
            <w:pPr>
              <w:numPr>
                <w:ilvl w:val="0"/>
                <w:numId w:val="1"/>
              </w:numPr>
              <w:ind w:left="421"/>
              <w:jc w:val="center"/>
              <w:rPr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36A" w:rsidRDefault="0034736A">
            <w:pPr>
              <w:ind w:left="136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Размещение на сайте Пермского муниципального района (</w:t>
            </w:r>
            <w:hyperlink r:id="rId5" w:history="1">
              <w:r>
                <w:rPr>
                  <w:rStyle w:val="a3"/>
                  <w:sz w:val="24"/>
                  <w:szCs w:val="24"/>
                  <w:bdr w:val="none" w:sz="0" w:space="0" w:color="auto" w:frame="1"/>
                </w:rPr>
                <w:t>http://permraion.ru/menu/op</w:t>
              </w:r>
            </w:hyperlink>
            <w:r>
              <w:rPr>
                <w:sz w:val="24"/>
                <w:szCs w:val="24"/>
                <w:bdr w:val="none" w:sz="0" w:space="0" w:color="auto" w:frame="1"/>
              </w:rPr>
              <w:t>), в социальной сети «ВКонтакте» на странице «Общественная палата» (https://vk.com/oppmr) информации о деятельности Общественной палаты Пермского муниципального района.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36A" w:rsidRDefault="00347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>По мере поступления информации, не реже 1 раза в месяц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36A" w:rsidRDefault="0034736A">
            <w:pPr>
              <w:ind w:left="125" w:right="71" w:firstLin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Общественной палаты</w:t>
            </w:r>
          </w:p>
          <w:p w:rsidR="0034736A" w:rsidRDefault="0034736A">
            <w:pPr>
              <w:ind w:left="125" w:right="71" w:firstLin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Председатели комиссий</w:t>
            </w:r>
          </w:p>
          <w:p w:rsidR="0034736A" w:rsidRDefault="0034736A">
            <w:pPr>
              <w:ind w:left="145" w:right="71"/>
              <w:jc w:val="center"/>
              <w:rPr>
                <w:sz w:val="24"/>
                <w:szCs w:val="24"/>
              </w:rPr>
            </w:pPr>
          </w:p>
        </w:tc>
      </w:tr>
    </w:tbl>
    <w:p w:rsidR="0034736A" w:rsidRDefault="0034736A" w:rsidP="0034736A">
      <w:pPr>
        <w:pStyle w:val="a4"/>
        <w:ind w:firstLine="0"/>
      </w:pPr>
    </w:p>
    <w:p w:rsidR="0034736A" w:rsidRDefault="0034736A" w:rsidP="0034736A"/>
    <w:p w:rsidR="0034736A" w:rsidRDefault="0034736A" w:rsidP="0034736A">
      <w:pPr>
        <w:ind w:left="6946"/>
        <w:rPr>
          <w:szCs w:val="28"/>
        </w:rPr>
      </w:pPr>
    </w:p>
    <w:p w:rsidR="00143AB2" w:rsidRDefault="00143AB2" w:rsidP="0034736A">
      <w:pPr>
        <w:ind w:right="424"/>
      </w:pPr>
    </w:p>
    <w:sectPr w:rsidR="00143AB2" w:rsidSect="0034736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5404D6"/>
    <w:multiLevelType w:val="hybridMultilevel"/>
    <w:tmpl w:val="5734C99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264"/>
    <w:rsid w:val="00143AB2"/>
    <w:rsid w:val="0034736A"/>
    <w:rsid w:val="00AD7264"/>
    <w:rsid w:val="00CA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97EC5"/>
  <w15:chartTrackingRefBased/>
  <w15:docId w15:val="{DCA753A9-CCEC-4320-B7BD-935D251E5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36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4736A"/>
    <w:rPr>
      <w:color w:val="0563C1"/>
      <w:u w:val="single"/>
    </w:rPr>
  </w:style>
  <w:style w:type="paragraph" w:styleId="a4">
    <w:name w:val="Body Text"/>
    <w:basedOn w:val="a"/>
    <w:link w:val="a5"/>
    <w:semiHidden/>
    <w:unhideWhenUsed/>
    <w:rsid w:val="0034736A"/>
    <w:pPr>
      <w:spacing w:line="360" w:lineRule="exact"/>
      <w:ind w:firstLine="720"/>
      <w:jc w:val="both"/>
    </w:pPr>
  </w:style>
  <w:style w:type="character" w:customStyle="1" w:styleId="a5">
    <w:name w:val="Основной текст Знак"/>
    <w:basedOn w:val="a0"/>
    <w:link w:val="a4"/>
    <w:semiHidden/>
    <w:rsid w:val="003473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34736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9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ermraion.ru/menu/o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3373</Characters>
  <Application>Microsoft Office Word</Application>
  <DocSecurity>0</DocSecurity>
  <Lines>28</Lines>
  <Paragraphs>7</Paragraphs>
  <ScaleCrop>false</ScaleCrop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Kovalenko</dc:creator>
  <cp:keywords/>
  <dc:description/>
  <cp:lastModifiedBy>Kovalenko</cp:lastModifiedBy>
  <cp:revision>3</cp:revision>
  <dcterms:created xsi:type="dcterms:W3CDTF">2021-11-11T05:48:00Z</dcterms:created>
  <dcterms:modified xsi:type="dcterms:W3CDTF">2021-11-12T06:49:00Z</dcterms:modified>
</cp:coreProperties>
</file>