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0B" w:rsidRPr="00380519" w:rsidRDefault="004377F5" w:rsidP="00616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77F5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4377F5">
        <w:t xml:space="preserve"> </w:t>
      </w:r>
      <w:r w:rsidR="00380519" w:rsidRPr="00380519">
        <w:rPr>
          <w:rFonts w:ascii="Times New Roman" w:hAnsi="Times New Roman" w:cs="Times New Roman"/>
          <w:sz w:val="28"/>
          <w:szCs w:val="28"/>
        </w:rPr>
        <w:t>«</w:t>
      </w:r>
      <w:r w:rsidR="00CA3892" w:rsidRPr="00CA3892">
        <w:rPr>
          <w:rFonts w:ascii="Times New Roman" w:hAnsi="Times New Roman" w:cs="Times New Roman"/>
          <w:sz w:val="28"/>
          <w:szCs w:val="28"/>
        </w:rPr>
        <w:t>«Постановка молодой семьи на учет в качестве нуждающейся в улучшении жилищных условий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строительства».</w:t>
      </w:r>
    </w:p>
    <w:p w:rsidR="004377F5" w:rsidRDefault="004377F5" w:rsidP="00437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3892" w:rsidRPr="00CA3892" w:rsidRDefault="00CA3892" w:rsidP="00CA3892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892">
        <w:rPr>
          <w:rFonts w:ascii="Times New Roman" w:hAnsi="Times New Roman" w:cs="Times New Roman"/>
          <w:sz w:val="28"/>
          <w:szCs w:val="28"/>
        </w:rPr>
        <w:t>Постановление Правительства 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CA3892" w:rsidRPr="00CA3892" w:rsidRDefault="00CA3892" w:rsidP="00CA3892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892">
        <w:rPr>
          <w:rFonts w:ascii="Times New Roman" w:hAnsi="Times New Roman" w:cs="Times New Roman"/>
          <w:sz w:val="28"/>
          <w:szCs w:val="28"/>
        </w:rPr>
        <w:t>Постановление Правительства Пермского края от 01.04.2014 № 215-п «О реализации мероприятий подпрограммы 1 «Социальная поддержка семей с детьми. Профилактика социального сиротства и защита прав детей-сирот» государственной программы «Социальная поддержка жителей Пермского края», утвержденной Постановлением Правительства Пермского края от 3.10.2013 г. № 1321-п;</w:t>
      </w:r>
    </w:p>
    <w:p w:rsidR="00B83C6B" w:rsidRPr="00380519" w:rsidRDefault="00CA3892" w:rsidP="00CA3892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892">
        <w:rPr>
          <w:rFonts w:ascii="Times New Roman" w:hAnsi="Times New Roman" w:cs="Times New Roman"/>
          <w:sz w:val="28"/>
          <w:szCs w:val="28"/>
        </w:rPr>
        <w:t>Постановление администрации Пермского муниципального района от 21.12.2022 № СЭД-2022-299-01-01-05.С-757 «Об утверждении муниципальной программы «Улучшение жилищных условий граждан Пермского муниципального округа</w:t>
      </w:r>
      <w:bookmarkStart w:id="0" w:name="_GoBack"/>
      <w:bookmarkEnd w:id="0"/>
      <w:r w:rsidRPr="00CA3892">
        <w:rPr>
          <w:rFonts w:ascii="Times New Roman" w:hAnsi="Times New Roman" w:cs="Times New Roman"/>
          <w:sz w:val="28"/>
          <w:szCs w:val="28"/>
        </w:rPr>
        <w:t>» на 2023-2030 годы.</w:t>
      </w:r>
    </w:p>
    <w:sectPr w:rsidR="00B83C6B" w:rsidRPr="0038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059"/>
    <w:multiLevelType w:val="hybridMultilevel"/>
    <w:tmpl w:val="FB1885BE"/>
    <w:lvl w:ilvl="0" w:tplc="F1866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82AE5"/>
    <w:multiLevelType w:val="hybridMultilevel"/>
    <w:tmpl w:val="F546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952"/>
    <w:multiLevelType w:val="hybridMultilevel"/>
    <w:tmpl w:val="B4AC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03B6F"/>
    <w:multiLevelType w:val="hybridMultilevel"/>
    <w:tmpl w:val="C7EC2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009D7"/>
    <w:multiLevelType w:val="hybridMultilevel"/>
    <w:tmpl w:val="528A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F4213"/>
    <w:multiLevelType w:val="hybridMultilevel"/>
    <w:tmpl w:val="0FC0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30ACD"/>
    <w:multiLevelType w:val="hybridMultilevel"/>
    <w:tmpl w:val="260AC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81"/>
    <w:rsid w:val="00380519"/>
    <w:rsid w:val="003F2C93"/>
    <w:rsid w:val="004377F5"/>
    <w:rsid w:val="00616F0B"/>
    <w:rsid w:val="006D7A29"/>
    <w:rsid w:val="00910E81"/>
    <w:rsid w:val="00B83C6B"/>
    <w:rsid w:val="00CA3892"/>
    <w:rsid w:val="00D45DDC"/>
    <w:rsid w:val="00E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9</cp:revision>
  <dcterms:created xsi:type="dcterms:W3CDTF">2023-07-07T04:15:00Z</dcterms:created>
  <dcterms:modified xsi:type="dcterms:W3CDTF">2023-10-05T06:07:00Z</dcterms:modified>
</cp:coreProperties>
</file>