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Пермского края от 03.10.2022 N 111-ПК</w:t>
              <w:br/>
              <w:t xml:space="preserve">(ред. от 05.10.2023)</w:t>
              <w:br/>
              <w:t xml:space="preserve">"О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края"</w:t>
              <w:br/>
              <w:t xml:space="preserve">(принят ЗС ПК 22.09.2022)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октября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111-ПК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ПЕРМСКИЙ КРАЙ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БЕСПЛАТНОМ ПРЕДОСТАВЛЕНИИ ЗЕМЕЛЬНЫХ УЧАСТКОВ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 В СОБСТВЕННОСТЬ ДЛЯ ИНДИВИДУАЛЬНОГО</w:t>
      </w:r>
    </w:p>
    <w:p>
      <w:pPr>
        <w:pStyle w:val="2"/>
        <w:jc w:val="center"/>
      </w:pPr>
      <w:r>
        <w:rPr>
          <w:sz w:val="20"/>
        </w:rPr>
        <w:t xml:space="preserve">ЖИЛИЩНОГО СТРОИТЕЛЬСТВА НА ТЕРРИТОРИИ 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22 сентября 2022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Пермского края от 05.10.2023 N 228-ПК)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подпунктом 7 статьи 39.5</w:t>
        </w:r>
      </w:hyperlink>
      <w:r>
        <w:rPr>
          <w:sz w:val="20"/>
        </w:rPr>
        <w:t xml:space="preserve"> Земельного кодекса Российской Федерации настоящий Закон регулирует правоотношения по предоставлению земельных участков, находящихся в муниципальной собственности, а также государственная собственность на которые не разграничена (далее - земельный участок), отдельным категориям граждан в собственность бесплатно для индивидуального жилищного строительства на территории населенных пунктов Пермского края с численностью населения до 10 тысяч человек.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- городской или сельский населенный пункт Пермского края с численностью населения до 10 тысяч человек, определенной согласно данным территориального органа Федеральной службы государственной статистики по Пермскому краю на 1 января года, предшествующего году предоставления земельного участка, постановки на учет в целях предоставления земельного участка в собственность бесплатно для индивидуального жилищного строительства по основаниям, предусмотренным настоящим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 работник - гражданин, имеющий медицинское образование, работающий в государственном учреждении здравоохранения Пермского края и в трудовые (должностные) обязанности которого входит осуществление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 образования - педагогический работник, осуществляющий трудовую деятельность в образовательной организации, подведомственной исполнительному органу государственной власти Пермского края или органу местного самоуправления Пермского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медицинских работников и педагогических работников определяются в соответствии с номенклатурами должностей медицинских и фармацевтических работников,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утвержденными уполномоченными федеральными органами исполнительной власти;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земельного участка - кадастровая стоимость земельного участка на дату принятия решения о предоставлении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семьи - супруг (супруга) гражданина и его несовершеннолетние дети, в том числе усыновленные дети.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Категории граждан, имеющих право на бесплатное предоставление земельного участка в собственность для индивидуального жилищного строительства, и условия его предоставления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работники, заключившие трудовой договор и осуществляющие трудовую деятельность по основному месту работы в медицинской организации (ее структурном подразделении), подведомственной исполнительному органу государственной власти Пермского края и расположенной в населенном пункте;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 образования, заключившие трудовой договор и осуществляющие трудовую деятельность по основному месту работы в образовательной организации (ее структурном подразделении), подведомственной исполнительному органу государственной власти Пермского края или органу местного самоуправления и расположенной в населенном пункте.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бесплатное предоставление земельных участков в собственность у граждан, указанных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возникает при одновременном соблюдении следующих условий: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2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Пермского края от 05.10.2023 N 228-ПК в п. 1 ч. 2 ст. 3 внесены изменения, которые </w:t>
            </w:r>
            <w:hyperlink w:history="0" r:id="rId13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      <w:r>
                <w:rPr>
                  <w:sz w:val="20"/>
                  <w:color w:val="0000ff"/>
                </w:rPr>
                <w:t xml:space="preserve">не применяются</w:t>
              </w:r>
            </w:hyperlink>
            <w:r>
              <w:rPr>
                <w:sz w:val="20"/>
                <w:color w:val="392c69"/>
              </w:rPr>
              <w:t xml:space="preserve"> в отношении граждан, вставших на учет в целях бесплатного предоставления земельного участка до вступления в силу указанного Закона.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1) на дату подачи заявления о постановке на учет в целях бесплатного предоставления земельного участка в собственность (далее - заявление) гражданин и члены его семьи являются гражданами Российской Федерации, зарегистрированы по месту жительства на территории Пермского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05.10.2023 N 228-ПК)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дату подачи заявления гражданин осуществляет трудовую деятельность по основному месту работы на основании трудового договора в медицинской организации (ее структурном подразделении), подведомственной исполнительному органу государственной власти Пермского края, либо образовательной организации (ее структурном подразделении), подведомственной исполнительному органу государственной власти Пермского края или органу местного самоуправления, расположенным в населенном пункте;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имеет непрерывный стаж работы не менее шести месяцев в организации, указанной в </w:t>
      </w:r>
      <w:hyperlink w:history="0" w:anchor="P45" w:tooltip="2) на дату подачи заявления гражданин осуществляет трудовую деятельность по основному месту работы на основании трудового договора в медицинской организации (ее структурном подразделении), подведомственной исполнительному органу государственной власти Пермского края, либо образовательной организации (ее структурном подразделении), подведомственной исполнительному органу государственной власти Пермского края или органу местного самоуправления, расположенным в населенном пункте;">
        <w:r>
          <w:rPr>
            <w:sz w:val="20"/>
            <w:color w:val="0000ff"/>
          </w:rPr>
          <w:t xml:space="preserve">пункте 2 части 2</w:t>
        </w:r>
      </w:hyperlink>
      <w:r>
        <w:rPr>
          <w:sz w:val="20"/>
        </w:rPr>
        <w:t xml:space="preserve"> настоящей статьи;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5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Пермского края от 05.10.2023 N 228-ПК п. 4 ч. 2 ст. 3 изложен в новой редакции, которая </w:t>
            </w:r>
            <w:hyperlink w:history="0" r:id="rId16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 в отношении граждан, вставших на учет в целях бесплатного предоставления земельного участка до вступления в силу указанного Закона.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8" w:name="P48"/>
    <w:bookmarkEnd w:id="4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4) гражданин и члены его семьи не имеют на праве собственности, пожизненного наследуемого владения или постоянного (бессрочного) пользования земельного участка с видом разрешенного использования для индивидуального жилищного строительства, ведения личного подсобного хозяйства в границах населенного пункта, для садоводства, расположенного на территории муниципального образования Пермского края, в котором гражданин планирует подать заявление в целях постановки на учет для получения земельного участка по основаниям, предусмотренным настоящим Законом, за исключением земельного участка (частей земельных участков, находящихся в общей собственности членов семьи), размер которого (которых в сумме) меньше предельного (минимального) размера, установленного градостроительными регламентами соответствующего муниципального образования Пермского края по месту расположения такого земельного участка (части земельного участка, земельных участков).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7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Категориям граждан, указанным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земельные участки предоставляются в собственность бесплатно на основании заявления в порядке очередности.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Предоставление земельных участков в собственность бесплатно категориям граждан, указанным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осуществляется однократно.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Порядок учета граждан, имеющих право на бесплатное предоставление земельного участка в собственность, и снятия их с учета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Земельные участки предоставляются органами местного самоуправления Пермского края, обладающими правом предоставления земельных участков в пределах их компетенции (далее - уполномоченный орган), категориям граждан, указанным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состоящих на учете в качестве лиц, имеющих право на предоставление земельных участков в собственность бесплатно для индивидуального жилищного строительства (далее - учет).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постановки на учет гражданин вправе подать заявление в уполномоченный орган по месту нахождения организации (структурного подразделения организации), с которой у гражданина заключен трудовой договор на дату подачи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вправе состоять на учете в целях последующего предоставления земельного участка в собственность бесплатно не более чем в одном муниципальном образовании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граждан в целях предоставления земельных участков осуществляется уполномоченным органом по месту подачи заявления.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Постановка на учет осуществляется на основании заявления, поданного по установленной уполномоченным органом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о предоставлении в собственность земельного участка прилагаются: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гражданина Российской Федерации, совершеннолетних членов семьи и детей, достигших 14-летнего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свидетельства о браке;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свидетельства о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копия свидетельства о регистрации по месту жительства гражданина, не достигшего 14-летнего возраста;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документов, подтверждающих регистрацию гражданина и членов семьи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копия трудовой книжки и (или) сведения о трудовой деятельности, оформленные в установленном законодательством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справка с места работы, подтверждающая непрерывный стаж работы не менее шести месяцев в организации, указанной в </w:t>
      </w:r>
      <w:hyperlink w:history="0" w:anchor="P45" w:tooltip="2) на дату подачи заявления гражданин осуществляет трудовую деятельность по основному месту работы на основании трудового договора в медицинской организации (ее структурном подразделении), подведомственной исполнительному органу государственной власти Пермского края, либо образовательной организации (ее структурном подразделении), подведомственной исполнительному органу государственной власти Пермского края или органу местного самоуправления, расположенным в населенном пункте;">
        <w:r>
          <w:rPr>
            <w:sz w:val="20"/>
            <w:color w:val="0000ff"/>
          </w:rPr>
          <w:t xml:space="preserve">пункте 2 части 2 статьи 3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документ, подтверждающий полномочия представителя заявителя в случае подачи заявления представителем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указанные в </w:t>
      </w:r>
      <w:hyperlink w:history="0" w:anchor="P61" w:tooltip="1) копия паспорта гражданина Российской Федерации, совершеннолетних членов семьи и детей, достигших 14-летнего возраста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-</w:t>
      </w:r>
      <w:hyperlink w:history="0" w:anchor="P65" w:tooltip="5) копии документов, подтверждающих регистрацию гражданина и членов семьи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предоставляются в отношении членов семьи при их наличии.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 к нему подаются на бумажном носителе или в форме электронного документа. Прилагаемые к заявлению документы представляются в подлинниках или копиях, заверенных в установленном порядке, в том числе и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заявителей могут также выступать уполномоченные в установленном порядке представители.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18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1</w:t>
      </w:r>
    </w:p>
    <w:bookmarkStart w:id="75" w:name="P75"/>
    <w:bookmarkEnd w:id="75"/>
    <w:p>
      <w:pPr>
        <w:pStyle w:val="1"/>
        <w:jc w:val="both"/>
      </w:pPr>
      <w:r>
        <w:rPr>
          <w:sz w:val="20"/>
        </w:rPr>
        <w:t xml:space="preserve">    3 .   Уполномоченный  орган  запрашивает  в   органах,  предоставляющих</w:t>
      </w:r>
    </w:p>
    <w:p>
      <w:pPr>
        <w:pStyle w:val="1"/>
        <w:jc w:val="both"/>
      </w:pPr>
      <w:r>
        <w:rPr>
          <w:sz w:val="20"/>
        </w:rPr>
        <w:t xml:space="preserve">государственные  услуги  или  муниципальные  услуги,  иных  государственных</w:t>
      </w:r>
    </w:p>
    <w:p>
      <w:pPr>
        <w:pStyle w:val="1"/>
        <w:jc w:val="both"/>
      </w:pPr>
      <w:r>
        <w:rPr>
          <w:sz w:val="20"/>
        </w:rPr>
        <w:t xml:space="preserve">органах, органах местного самоуправления и подведомственных государственным</w:t>
      </w:r>
    </w:p>
    <w:p>
      <w:pPr>
        <w:pStyle w:val="1"/>
        <w:jc w:val="both"/>
      </w:pPr>
      <w:r>
        <w:rPr>
          <w:sz w:val="20"/>
        </w:rPr>
        <w:t xml:space="preserve">органам  или  органам  местного  самоуправления организациях, участвующих в</w:t>
      </w:r>
    </w:p>
    <w:p>
      <w:pPr>
        <w:pStyle w:val="1"/>
        <w:jc w:val="both"/>
      </w:pPr>
      <w:r>
        <w:rPr>
          <w:sz w:val="20"/>
        </w:rPr>
        <w:t xml:space="preserve">предоставлении  государственных  и  муниципальных  услуг,  если  документы,</w:t>
      </w:r>
    </w:p>
    <w:p>
      <w:pPr>
        <w:pStyle w:val="1"/>
        <w:jc w:val="both"/>
      </w:pPr>
      <w:r>
        <w:rPr>
          <w:sz w:val="20"/>
        </w:rPr>
        <w:t xml:space="preserve">содержащие   данную   информацию,   не   были  представлены  самостоятельно</w:t>
      </w:r>
    </w:p>
    <w:p>
      <w:pPr>
        <w:pStyle w:val="1"/>
        <w:jc w:val="both"/>
      </w:pPr>
      <w:r>
        <w:rPr>
          <w:sz w:val="20"/>
        </w:rPr>
        <w:t xml:space="preserve">гражданином:</w:t>
      </w:r>
    </w:p>
    <w:p>
      <w:pPr>
        <w:pStyle w:val="0"/>
        <w:ind w:firstLine="540"/>
        <w:jc w:val="both"/>
      </w:pPr>
      <w:r>
        <w:rPr>
          <w:sz w:val="20"/>
        </w:rPr>
        <w:t xml:space="preserve">сведения в отношении гражданина из органов записи актов гражданского состояния (о регистрации брака, о рождении и (или) усыновлении 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Единого государственного реестра недвижимости, подтверждающие наличие либо отсутствие у гражданина и членов семьи земельных участков на правах, перечисленных в </w:t>
      </w:r>
      <w:hyperlink w:history="0" w:anchor="P48" w:tooltip="4) гражданин и члены его семьи не имеют на праве собственности, пожизненного наследуемого владения или постоянного (бессрочного) пользования земельного участка с видом разрешенного использования для индивидуального жилищного строительства, ведения личного подсобного хозяйства в границах населенного пункта, для садоводства, расположенного на территории муниципального образования Пермского края, в котором гражданин планирует подать заявление в целях постановки на учет для получения земельного участка по ос...">
        <w:r>
          <w:rPr>
            <w:sz w:val="20"/>
            <w:color w:val="0000ff"/>
          </w:rPr>
          <w:t xml:space="preserve">пункте 4 части 2 статьи 3</w:t>
        </w:r>
      </w:hyperlink>
      <w:r>
        <w:rPr>
          <w:sz w:val="20"/>
        </w:rPr>
        <w:t xml:space="preserve"> настоящего Закона.</w:t>
      </w:r>
    </w:p>
    <w:p>
      <w:pPr>
        <w:pStyle w:val="1"/>
        <w:jc w:val="both"/>
      </w:pPr>
      <w:r>
        <w:rPr>
          <w:sz w:val="20"/>
        </w:rPr>
        <w:t xml:space="preserve">        1</w:t>
      </w:r>
    </w:p>
    <w:p>
      <w:pPr>
        <w:pStyle w:val="1"/>
        <w:jc w:val="both"/>
      </w:pPr>
      <w:r>
        <w:rPr>
          <w:sz w:val="20"/>
        </w:rPr>
        <w:t xml:space="preserve">(часть 3  введена </w:t>
      </w:r>
      <w:hyperlink w:history="0" r:id="rId19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0"/>
        <w:ind w:firstLine="540"/>
        <w:jc w:val="both"/>
      </w:pPr>
      <w:r>
        <w:rPr>
          <w:sz w:val="20"/>
        </w:rPr>
        <w:t xml:space="preserve">4. Уполномоченный орган в течение 10 рабочих дней со дня регистрации заявления принимает решение о постановке гражданина на учет либо об отказе в постановке на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пяти рабочих дней со дня принятия решения о постановке гражданина на учет либо об отказе в постановке на учет направляет гражданину уведомление о принятом решении. В случае принятия решения об отказе в постановке на учет указанное решение должно содержать все имеющиеся основания для отказа в постановке на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уполномоченным органом решения об отказе в постановке на учет не препятствует повторному обращению гражданина с заявлением после устранения причин, послуживших основанием для принятия уполномоченным органом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Основаниями для отказа в постановке на учет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граждан требованиям и условиям, установленным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w:anchor="P41" w:tooltip="2. Право на бесплатное предоставление земельных участков в собственность у граждан, указанных в части 1 настоящей статьи, возникает при одновременном соблюдении следующих условий:">
        <w:r>
          <w:rPr>
            <w:sz w:val="20"/>
            <w:color w:val="0000ff"/>
          </w:rPr>
          <w:t xml:space="preserve">2 статьи 3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подача заявления лицом, не уполномоченным на осуществление таких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неполного пакета документов, предусмотренных </w:t>
      </w:r>
      <w:hyperlink w:history="0" w:anchor="P59" w:tooltip="3. Постановка на учет осуществляется на основании заявления, поданного по установленной уполномоченным органом форме.">
        <w:r>
          <w:rPr>
            <w:sz w:val="20"/>
            <w:color w:val="0000ff"/>
          </w:rPr>
          <w:t xml:space="preserve">частью 3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предоставление земельного участка в собственность бесплатно в соответствии с настоящим Законом либо по иным основаниям, предусмотренным </w:t>
      </w:r>
      <w:hyperlink w:history="0" r:id="rId20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подпунктами 6</w:t>
        </w:r>
      </w:hyperlink>
      <w:r>
        <w:rPr>
          <w:sz w:val="20"/>
        </w:rPr>
        <w:t xml:space="preserve">, </w:t>
      </w:r>
      <w:hyperlink w:history="0" r:id="rId21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7 статьи 39.5</w:t>
        </w:r>
      </w:hyperlink>
      <w:r>
        <w:rPr>
          <w:sz w:val="20"/>
        </w:rPr>
        <w:t xml:space="preserve"> Земельного кодекса Российской Федерации, гражданам, указанным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постановке граждан на учет в соответствии с настоящим Законом может быть обжалован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Учет граждан, в отношении которых принято решение о постановке на учет, ведется уполномоченным органом в книге учета заявлений граждан в целях последующего предоставления земельных участков в собственность бесплатно (далее - книга учета). Книга учета должна быть прошита, пронумерована и скреплена печатью уполномоченного органа, осуществляющего ее ведение. Заполнение книги учета осуществляется от руки разборчиво, записи не должны содержать подчисток, помарок либо приписок, зачеркнутых слов и иных не оговоренных в них исправлений.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Исправление записи в книге учета должно содержать дату исправления, а также подпись лица, внесшего исправление, с указанием его фамилии и инициалов либо иных реквизитов, необходимых для идентификации этого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технической возможности учет граждан, в отношении которых принято решение о постановке на учет, осуществляется уполномоченным органом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изменения обстоятельств, послуживших основанием для постановки гражданина на учет, гражданин в течение месяца со дня наступления таких обстоятельств обязан уведомить об этом уполномоченный орган с приложением соответствующих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Граждане снимаются с учета на основании решения уполномоченного органа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наличии заявления гражданина о снятии его с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выявление несоответствия гражданина требованиям и условиям, указанным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, </w:t>
      </w:r>
      <w:hyperlink w:history="0" w:anchor="P41" w:tooltip="2. Право на бесплатное предоставление земельных участков в собственность у граждан, указанных в части 1 настоящей статьи, возникает при одновременном соблюдении следующих условий:">
        <w:r>
          <w:rPr>
            <w:sz w:val="20"/>
            <w:color w:val="0000ff"/>
          </w:rPr>
          <w:t xml:space="preserve">2 статьи 3</w:t>
        </w:r>
      </w:hyperlink>
      <w:r>
        <w:rPr>
          <w:sz w:val="20"/>
        </w:rPr>
        <w:t xml:space="preserve"> настоящего Закона, после постановки на учет в соответствии с положениями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переезд гражданина на постоянное место жительства в другой субъект Российской Федерации или за пределы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факта утраты гражданства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факта смерти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предоставление гражданину, указанному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земельного участка в собственность бесплатно на территории Пермского края по основаниям, предусмотренным настоящим Законом, или предоставление земельного участка по иным основаниям, предусмотренным </w:t>
      </w:r>
      <w:hyperlink w:history="0" r:id="rId22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подпунктами 6</w:t>
        </w:r>
      </w:hyperlink>
      <w:r>
        <w:rPr>
          <w:sz w:val="20"/>
        </w:rPr>
        <w:t xml:space="preserve">, </w:t>
      </w:r>
      <w:hyperlink w:history="0" r:id="rId23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7 статьи 39.5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выявление в представленных документах заведомо недостоверных сведений, послуживших основанием для постановки гражданина на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орган в течение пяти рабочих дней со дня принятия решения о снятии гражданина с учета направляет такое решение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снятии с учета может быть обжаловано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Порядок предоставления земельных участков в собственность бесплатно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Предоставление земельных участков гражданам в собственность бесплатно осуществляется на основании решения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Решение о предоставлении земельного участка в собственность бесплатно гражданам, указанным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принимается уполномоченным органом в случае включения земельного участка в перечень для предоставления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Перечне содержатся характеристики земельных участков, включая их местоположение, кадастровые номера, площадь и вид разрешенного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участки, подлежащие включению в Перечень, должны соответствовать документам территориального планирования, правилам землепользования и застройки, документации по планировке территории, землеустроительной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включения земельных участков в Перечень уполномоченный орган проводит натурное обследование земельных участков на отсутствие (наличие) неудобиц (закустаренность, залесенность, заболоченность, захламленность и др.), свалок, на состояние рельефа. Информация об указанных характеристиках земельных участков указывается в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участки для индивидуального жилищного строительства, подлежащие включению в Перечень, должны иметь инженерную инфраструктуру применительно к условиям соответствующего населенного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инженерной инфраструктуры земельные участки для индивидуального жилищного строительства включаются в Перечень при одновременном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определено разрешенное использование соответствующего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 муниципальных, городских округов;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соответствующий земельный участок поставлен на кадастровый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Перечень, изменения и дополнения к нему утверждаются органами местного самоуправления Пермского края и подлежат опубликованию в течение 10 рабочих дней после утверждения в средствах массовой информации, а также размещению на официальном сайте органа местного самоуправления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Решение о бесплатном предоставлении земельного участка в собственность гражданам, указанным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при наличии утвержденного Перечня принимается уполномоченным органом с учетом очередности и количества сформированных земельных участков не позднее 30 дней со дня опубликования в установленном порядке Перечня. Порядок распределения земельных участков, включенных в Перечень, между гражданами, вставшими на учет в порядке, установленном </w:t>
      </w:r>
      <w:hyperlink w:history="0" w:anchor="P53" w:tooltip="Статья 4. Порядок учета граждан, имеющих право на бесплатное предоставление земельного участка в собственность, и снятия их с учета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настоящего Закона, устанавливается уполномоченным органом.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    3 .  Уполномоченный орган с согласия гражданина, состоящего на учете  в</w:t>
      </w:r>
    </w:p>
    <w:p>
      <w:pPr>
        <w:pStyle w:val="1"/>
        <w:jc w:val="both"/>
      </w:pPr>
      <w:r>
        <w:rPr>
          <w:sz w:val="20"/>
        </w:rPr>
        <w:t xml:space="preserve">другом  муниципальном  образовании,  может принять решение о предоставлении</w:t>
      </w:r>
    </w:p>
    <w:p>
      <w:pPr>
        <w:pStyle w:val="1"/>
        <w:jc w:val="both"/>
      </w:pPr>
      <w:r>
        <w:rPr>
          <w:sz w:val="20"/>
        </w:rPr>
        <w:t xml:space="preserve">ему  земельного  участка  из  Перечня  на основании соглашений, заключенных</w:t>
      </w:r>
    </w:p>
    <w:p>
      <w:pPr>
        <w:pStyle w:val="1"/>
        <w:jc w:val="both"/>
      </w:pPr>
      <w:r>
        <w:rPr>
          <w:sz w:val="20"/>
        </w:rPr>
        <w:t xml:space="preserve">между органами местного самоуправления этих муниципальных образований.</w:t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муниципальных образований вправе заключать такие соглашения при наличии у муниципальных образований общей границы.</w:t>
      </w:r>
    </w:p>
    <w:p>
      <w:pPr>
        <w:pStyle w:val="1"/>
        <w:jc w:val="both"/>
      </w:pPr>
      <w:r>
        <w:rPr>
          <w:sz w:val="20"/>
        </w:rPr>
        <w:t xml:space="preserve">        1</w:t>
      </w:r>
    </w:p>
    <w:p>
      <w:pPr>
        <w:pStyle w:val="1"/>
        <w:jc w:val="both"/>
      </w:pPr>
      <w:r>
        <w:rPr>
          <w:sz w:val="20"/>
        </w:rPr>
        <w:t xml:space="preserve">(часть 3  введена </w:t>
      </w:r>
      <w:hyperlink w:history="0" r:id="rId24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0"/>
        <w:ind w:firstLine="540"/>
        <w:jc w:val="both"/>
      </w:pPr>
      <w:r>
        <w:rPr>
          <w:sz w:val="20"/>
        </w:rPr>
        <w:t xml:space="preserve">4. В решении о бесплатном предоставлении земельного участка в собственность указываются фамилия, имя, отчество гражданина, кадастровый номер земельного участка, его площадь, местоположение и кадастровая стоимость на дату принятия решения о предоставлении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Право на бесплатное получение земельного участка в собственность считается реализованным с момента государственной регистрации права собственности гражданина на земельный участок.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Граждане, указанные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которым предоставлен земельный участок в собственность бесплатно по основаниям, предусмотренным </w:t>
      </w:r>
      <w:hyperlink w:history="0" w:anchor="P36" w:tooltip="Статья 3. Категории граждан, имеющих право на бесплатное предоставление земельного участка в собственность для индивидуального жилищного строительства, и условия его предоставления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настоящего Закона, принимают обязательства: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исполнять трудовые обязанности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w:history="0" r:id="rId25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статьями 106</w:t>
        </w:r>
      </w:hyperlink>
      <w:r>
        <w:rPr>
          <w:sz w:val="20"/>
        </w:rPr>
        <w:t xml:space="preserve"> и </w:t>
      </w:r>
      <w:hyperlink w:history="0" r:id="rId26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107</w:t>
        </w:r>
      </w:hyperlink>
      <w:r>
        <w:rPr>
          <w:sz w:val="20"/>
        </w:rPr>
        <w:t xml:space="preserve"> Трудового кодекса Российской Федерации) в течение 5 лет с момента постановки на учет в качестве лиц, имеющих право на предоставление земельных участков в собственность;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возвратить в доход бюджета муниципального образования Пермского края, на территории которого предоставлен земельный участок, часть стоимости земельного участка, рассчитанную пропорционально неотработанному периоду со дня прекращения трудового договора до истечения 5-летнего срока, в срок, установленный уполномоченным органом в решении о предоставлении земельного участка в собственность (за исключением случаев прекращения трудового договора по основаниям, предусмотренным </w:t>
      </w:r>
      <w:hyperlink w:history="0" r:id="rId27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28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-</w:t>
      </w:r>
      <w:hyperlink w:history="0" r:id="rId29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7 части первой статьи 83</w:t>
        </w:r>
      </w:hyperlink>
      <w:r>
        <w:rPr>
          <w:sz w:val="20"/>
        </w:rPr>
        <w:t xml:space="preserve"> Трудового кодекса Российской Федерации).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1</w:t>
      </w:r>
    </w:p>
    <w:p>
      <w:pPr>
        <w:pStyle w:val="1"/>
        <w:jc w:val="both"/>
      </w:pPr>
      <w:r>
        <w:rPr>
          <w:sz w:val="20"/>
        </w:rPr>
        <w:t xml:space="preserve">    Статья 5 . Особый порядок предоставления земельного участка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0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Условия предоставления земельного участка в собственность бесплатно для индивидуального жилищного строительства, установленные настоящим Законом, применяются к отношениям по предоставлению земельных участков, ограниченных в обороте на основании </w:t>
      </w:r>
      <w:hyperlink w:history="0" r:id="rId31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 6 пункта 5 статьи 27</w:t>
        </w:r>
      </w:hyperlink>
      <w:r>
        <w:rPr>
          <w:sz w:val="20"/>
        </w:rPr>
        <w:t xml:space="preserve"> Земельного кодекса Российской Федерации, с учетом требований Земельного </w:t>
      </w:r>
      <w:hyperlink w:history="0" r:id="rId32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и </w:t>
      </w:r>
      <w:hyperlink w:history="0" r:id="rId33" w:tooltip="Закон РФ от 14.07.1992 N 3297-1 (ред. от 15.04.2022) &quot;О закрытом административно-территориальном образован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Российской Федерации от 14 июля 1992 года N 3297-1 "О закрытом административно-территориальном образовании".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орган закрытого административно-территориального образования на территории Пермского края, земельные участки которого ограничены в обороте на основании </w:t>
      </w:r>
      <w:hyperlink w:history="0" r:id="rId34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 6 пункта 5 статьи 27</w:t>
        </w:r>
      </w:hyperlink>
      <w:r>
        <w:rPr>
          <w:sz w:val="20"/>
        </w:rPr>
        <w:t xml:space="preserve"> Земельного кодекса Российской Федерации, в соответствии с настоящим Законом: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учет граждан, имеющих право на предоставление земельных участков;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2)  запрашивает  сведения  в  отношении  гражданина,  членов его семьи,</w:t>
      </w:r>
    </w:p>
    <w:p>
      <w:pPr>
        <w:pStyle w:val="1"/>
        <w:jc w:val="both"/>
      </w:pPr>
      <w:r>
        <w:rPr>
          <w:sz w:val="20"/>
        </w:rPr>
        <w:t xml:space="preserve">                        1</w:t>
      </w:r>
    </w:p>
    <w:p>
      <w:pPr>
        <w:pStyle w:val="1"/>
        <w:jc w:val="both"/>
      </w:pPr>
      <w:r>
        <w:rPr>
          <w:sz w:val="20"/>
        </w:rPr>
        <w:t xml:space="preserve">установленные  </w:t>
      </w:r>
      <w:hyperlink w:history="0" w:anchor="P75" w:tooltip="    3 .   Уполномоченный  орган  запрашивает  в   органах,  предоставляющих">
        <w:r>
          <w:rPr>
            <w:sz w:val="20"/>
            <w:color w:val="0000ff"/>
          </w:rPr>
          <w:t xml:space="preserve">частью  3  статьи  4</w:t>
        </w:r>
      </w:hyperlink>
      <w:r>
        <w:rPr>
          <w:sz w:val="20"/>
        </w:rPr>
        <w:t xml:space="preserve"> настоящего Закона,  а также сведения из</w:t>
      </w:r>
    </w:p>
    <w:p>
      <w:pPr>
        <w:pStyle w:val="1"/>
        <w:jc w:val="both"/>
      </w:pPr>
      <w:r>
        <w:rPr>
          <w:sz w:val="20"/>
        </w:rPr>
        <w:t xml:space="preserve">Единого  государственного реестра недвижимости, подтверждающие наличие либо</w:t>
      </w:r>
    </w:p>
    <w:p>
      <w:pPr>
        <w:pStyle w:val="1"/>
        <w:jc w:val="both"/>
      </w:pPr>
      <w:r>
        <w:rPr>
          <w:sz w:val="20"/>
        </w:rPr>
        <w:t xml:space="preserve">отсутствие  у  гражданина и членов семьи земельных участков на праве аренды</w:t>
      </w:r>
    </w:p>
    <w:p>
      <w:pPr>
        <w:pStyle w:val="1"/>
        <w:jc w:val="both"/>
      </w:pPr>
      <w:r>
        <w:rPr>
          <w:sz w:val="20"/>
        </w:rPr>
        <w:t xml:space="preserve">земельного участка, ограниченного в обороте на основании </w:t>
      </w:r>
      <w:hyperlink w:history="0" r:id="rId35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 6 пункта</w:t>
        </w:r>
      </w:hyperlink>
    </w:p>
    <w:p>
      <w:pPr>
        <w:pStyle w:val="1"/>
        <w:jc w:val="both"/>
      </w:pPr>
      <w:r>
        <w:rPr>
          <w:sz w:val="20"/>
        </w:rPr>
        <w:t xml:space="preserve">5 статьи 27 Земельного кодекса Российской Федерации;</w:t>
      </w:r>
    </w:p>
    <w:p>
      <w:pPr>
        <w:pStyle w:val="0"/>
        <w:ind w:firstLine="540"/>
        <w:jc w:val="both"/>
      </w:pPr>
      <w:r>
        <w:rPr>
          <w:sz w:val="20"/>
        </w:rPr>
        <w:t xml:space="preserve">3) формирует Перечень земельных участков, подлежащих предоставлению гражданам в соответствии с </w:t>
      </w:r>
      <w:hyperlink w:history="0" r:id="rId36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подпунктом 18 пункта 2 статьи 39.6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принимает решение о предоставлении земельных участков в соответствии с </w:t>
      </w:r>
      <w:hyperlink w:history="0" r:id="rId37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подпунктом 18 пункта 2 статьи 39.6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Дополнительным основанием для отказа в постановке на учет, предоставлении земельного участка для граждан, подлежащих обеспечению земельными участками в соответствии с </w:t>
      </w:r>
      <w:hyperlink w:history="0" r:id="rId38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подпунктом 18 пункта 2 статьи 39.6</w:t>
        </w:r>
      </w:hyperlink>
      <w:r>
        <w:rPr>
          <w:sz w:val="20"/>
        </w:rPr>
        <w:t xml:space="preserve"> Земельного кодекса Российской Федерации, является ранее принятое решение о предоставлении земельного участка, ограниченного в обороте на основании </w:t>
      </w:r>
      <w:hyperlink w:history="0" r:id="rId39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 6 пункта 5 статьи 27</w:t>
        </w:r>
      </w:hyperlink>
      <w:r>
        <w:rPr>
          <w:sz w:val="20"/>
        </w:rPr>
        <w:t xml:space="preserve"> Земельного кодекса Российской Федерации, на праве аренды за исключением земельного участка (частей земельных участков, находящихся в общей собственности членов семьи), размер которого (которых в сумме) меньше предельного (минимального) размера, установленного градостроительными регламентами соответствующего муниципального образования Пермского края по месту расположения такого земельного участка (части земельного участка, земельных участков).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Граждане, указанные в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которым предоставлен земельный участок в соответствии с </w:t>
      </w:r>
      <w:hyperlink w:history="0" r:id="rId40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подпунктом 18 пункта 2 статьи 39.6</w:t>
        </w:r>
      </w:hyperlink>
      <w:r>
        <w:rPr>
          <w:sz w:val="20"/>
        </w:rPr>
        <w:t xml:space="preserve"> Земельного кодекса Российской Федерации по основаниям, предусмотренным статьей 3 настоящего Закона, принимают обязательства, установленные </w:t>
      </w:r>
      <w:hyperlink w:history="0" w:anchor="P134" w:tooltip="6. Граждане, указанные в части 1 статьи 3 настоящего Закона, которым предоставлен земельный участок в собственность бесплатно по основаниям, предусмотренным статьей 3 настоящего Закона, принимают обязательства:">
        <w:r>
          <w:rPr>
            <w:sz w:val="20"/>
            <w:color w:val="0000ff"/>
          </w:rPr>
          <w:t xml:space="preserve">частью 6 статьи 5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Основания для отказа в предоставлении земельного участка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отказа в предоставлении земельного участка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ранее принятое решение о предоставлении земельного участка в собственность бесплатно по основаниям, предусмотренным настоящим Законом, или предоставление земельного участка по иным основаниям, предусмотренным </w:t>
      </w:r>
      <w:hyperlink w:history="0" r:id="rId41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подпунктами 6</w:t>
        </w:r>
      </w:hyperlink>
      <w:r>
        <w:rPr>
          <w:sz w:val="20"/>
        </w:rPr>
        <w:t xml:space="preserve">, </w:t>
      </w:r>
      <w:hyperlink w:history="0" r:id="rId42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7 статьи 39.5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гражданина требованиям и условиям, установленным </w:t>
      </w:r>
      <w:hyperlink w:history="0" w:anchor="P38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w:anchor="P41" w:tooltip="2. Право на бесплатное предоставление земельных участков в собственность у граждан, указанных в части 1 настоящей статьи, возникает при одновременном соблюдении следующих условий:">
        <w:r>
          <w:rPr>
            <w:sz w:val="20"/>
            <w:color w:val="0000ff"/>
          </w:rPr>
          <w:t xml:space="preserve">2 статьи 3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пяти рабочих дней со дня принятия решения об отказе в предоставлении земельного участка направляет такое решение заявителю.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Размер земельных участков, предоставляемых гражданам в собственность бесплатно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3" w:tooltip="Закон Пермского края от 05.10.2023 N 228-ПК &quot;О внесении изменений в Закон Пермского края &quot;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&quot; (принят ЗС ПК 2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05.10.2023 N 228-ПК)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Минимальный и максимальный размер земельных участков, предоставляемых гражданам в собственность бесплатно для индивидуального жилищного строительства,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участков, при этом минимальный размер земельных участков не может быть ниже предельного (минимального) размера, установленного в соответствии с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Вступление настоящего Закона в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2023 года, но не ранее чем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Д.Н.МАХОНИН</w:t>
      </w:r>
    </w:p>
    <w:p>
      <w:pPr>
        <w:pStyle w:val="0"/>
      </w:pPr>
      <w:r>
        <w:rPr>
          <w:sz w:val="20"/>
        </w:rPr>
        <w:t xml:space="preserve">03.10.2022 N 111-ПК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03.10.2022 N 111-ПК</w:t>
            <w:br/>
            <w:t>(ред. от 05.10.2023)</w:t>
            <w:br/>
            <w:t>"О бесплатном предоставлении земельных участков отдельн...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85725&amp;dst=100008" TargetMode = "External"/>
	<Relationship Id="rId8" Type="http://schemas.openxmlformats.org/officeDocument/2006/relationships/hyperlink" Target="https://login.consultant.ru/link/?req=doc&amp;base=LAW&amp;n=454318&amp;dst=463" TargetMode = "External"/>
	<Relationship Id="rId9" Type="http://schemas.openxmlformats.org/officeDocument/2006/relationships/hyperlink" Target="https://login.consultant.ru/link/?req=doc&amp;base=RLAW368&amp;n=185725&amp;dst=100010" TargetMode = "External"/>
	<Relationship Id="rId10" Type="http://schemas.openxmlformats.org/officeDocument/2006/relationships/hyperlink" Target="https://login.consultant.ru/link/?req=doc&amp;base=RLAW368&amp;n=185725&amp;dst=100012" TargetMode = "External"/>
	<Relationship Id="rId11" Type="http://schemas.openxmlformats.org/officeDocument/2006/relationships/hyperlink" Target="https://login.consultant.ru/link/?req=doc&amp;base=RLAW368&amp;n=185725&amp;dst=100015" TargetMode = "External"/>
	<Relationship Id="rId12" Type="http://schemas.openxmlformats.org/officeDocument/2006/relationships/hyperlink" Target="https://login.consultant.ru/link/?req=doc&amp;base=RLAW368&amp;n=185725&amp;dst=100018" TargetMode = "External"/>
	<Relationship Id="rId13" Type="http://schemas.openxmlformats.org/officeDocument/2006/relationships/hyperlink" Target="https://login.consultant.ru/link/?req=doc&amp;base=RLAW368&amp;n=185725&amp;dst=100059" TargetMode = "External"/>
	<Relationship Id="rId14" Type="http://schemas.openxmlformats.org/officeDocument/2006/relationships/hyperlink" Target="https://login.consultant.ru/link/?req=doc&amp;base=RLAW368&amp;n=185725&amp;dst=100018" TargetMode = "External"/>
	<Relationship Id="rId15" Type="http://schemas.openxmlformats.org/officeDocument/2006/relationships/hyperlink" Target="https://login.consultant.ru/link/?req=doc&amp;base=RLAW368&amp;n=185725&amp;dst=100019" TargetMode = "External"/>
	<Relationship Id="rId16" Type="http://schemas.openxmlformats.org/officeDocument/2006/relationships/hyperlink" Target="https://login.consultant.ru/link/?req=doc&amp;base=RLAW368&amp;n=185725&amp;dst=100059" TargetMode = "External"/>
	<Relationship Id="rId17" Type="http://schemas.openxmlformats.org/officeDocument/2006/relationships/hyperlink" Target="https://login.consultant.ru/link/?req=doc&amp;base=RLAW368&amp;n=185725&amp;dst=100019" TargetMode = "External"/>
	<Relationship Id="rId18" Type="http://schemas.openxmlformats.org/officeDocument/2006/relationships/hyperlink" Target="https://login.consultant.ru/link/?req=doc&amp;base=RLAW368&amp;n=185725&amp;dst=100022" TargetMode = "External"/>
	<Relationship Id="rId19" Type="http://schemas.openxmlformats.org/officeDocument/2006/relationships/hyperlink" Target="https://login.consultant.ru/link/?req=doc&amp;base=RLAW368&amp;n=185725&amp;dst=100037" TargetMode = "External"/>
	<Relationship Id="rId20" Type="http://schemas.openxmlformats.org/officeDocument/2006/relationships/hyperlink" Target="https://login.consultant.ru/link/?req=doc&amp;base=LAW&amp;n=454318&amp;dst=1246" TargetMode = "External"/>
	<Relationship Id="rId21" Type="http://schemas.openxmlformats.org/officeDocument/2006/relationships/hyperlink" Target="https://login.consultant.ru/link/?req=doc&amp;base=LAW&amp;n=454318&amp;dst=463" TargetMode = "External"/>
	<Relationship Id="rId22" Type="http://schemas.openxmlformats.org/officeDocument/2006/relationships/hyperlink" Target="https://login.consultant.ru/link/?req=doc&amp;base=LAW&amp;n=454318&amp;dst=1246" TargetMode = "External"/>
	<Relationship Id="rId23" Type="http://schemas.openxmlformats.org/officeDocument/2006/relationships/hyperlink" Target="https://login.consultant.ru/link/?req=doc&amp;base=LAW&amp;n=454318&amp;dst=463" TargetMode = "External"/>
	<Relationship Id="rId24" Type="http://schemas.openxmlformats.org/officeDocument/2006/relationships/hyperlink" Target="https://login.consultant.ru/link/?req=doc&amp;base=RLAW368&amp;n=185725&amp;dst=100041" TargetMode = "External"/>
	<Relationship Id="rId25" Type="http://schemas.openxmlformats.org/officeDocument/2006/relationships/hyperlink" Target="https://login.consultant.ru/link/?req=doc&amp;base=LAW&amp;n=474024&amp;dst=100752" TargetMode = "External"/>
	<Relationship Id="rId26" Type="http://schemas.openxmlformats.org/officeDocument/2006/relationships/hyperlink" Target="https://login.consultant.ru/link/?req=doc&amp;base=LAW&amp;n=474024&amp;dst=100754" TargetMode = "External"/>
	<Relationship Id="rId27" Type="http://schemas.openxmlformats.org/officeDocument/2006/relationships/hyperlink" Target="https://login.consultant.ru/link/?req=doc&amp;base=LAW&amp;n=474024&amp;dst=100619" TargetMode = "External"/>
	<Relationship Id="rId28" Type="http://schemas.openxmlformats.org/officeDocument/2006/relationships/hyperlink" Target="https://login.consultant.ru/link/?req=doc&amp;base=LAW&amp;n=474024&amp;dst=516" TargetMode = "External"/>
	<Relationship Id="rId29" Type="http://schemas.openxmlformats.org/officeDocument/2006/relationships/hyperlink" Target="https://login.consultant.ru/link/?req=doc&amp;base=LAW&amp;n=474024&amp;dst=100625" TargetMode = "External"/>
	<Relationship Id="rId30" Type="http://schemas.openxmlformats.org/officeDocument/2006/relationships/hyperlink" Target="https://login.consultant.ru/link/?req=doc&amp;base=RLAW368&amp;n=185725&amp;dst=100044" TargetMode = "External"/>
	<Relationship Id="rId31" Type="http://schemas.openxmlformats.org/officeDocument/2006/relationships/hyperlink" Target="https://login.consultant.ru/link/?req=doc&amp;base=LAW&amp;n=454318&amp;dst=100242" TargetMode = "External"/>
	<Relationship Id="rId32" Type="http://schemas.openxmlformats.org/officeDocument/2006/relationships/hyperlink" Target="https://login.consultant.ru/link/?req=doc&amp;base=LAW&amp;n=454318" TargetMode = "External"/>
	<Relationship Id="rId33" Type="http://schemas.openxmlformats.org/officeDocument/2006/relationships/hyperlink" Target="https://login.consultant.ru/link/?req=doc&amp;base=LAW&amp;n=414743" TargetMode = "External"/>
	<Relationship Id="rId34" Type="http://schemas.openxmlformats.org/officeDocument/2006/relationships/hyperlink" Target="https://login.consultant.ru/link/?req=doc&amp;base=LAW&amp;n=454318&amp;dst=100242" TargetMode = "External"/>
	<Relationship Id="rId35" Type="http://schemas.openxmlformats.org/officeDocument/2006/relationships/hyperlink" Target="https://login.consultant.ru/link/?req=doc&amp;base=LAW&amp;n=454318&amp;dst=100242" TargetMode = "External"/>
	<Relationship Id="rId36" Type="http://schemas.openxmlformats.org/officeDocument/2006/relationships/hyperlink" Target="https://login.consultant.ru/link/?req=doc&amp;base=LAW&amp;n=454318&amp;dst=485" TargetMode = "External"/>
	<Relationship Id="rId37" Type="http://schemas.openxmlformats.org/officeDocument/2006/relationships/hyperlink" Target="https://login.consultant.ru/link/?req=doc&amp;base=LAW&amp;n=454318&amp;dst=485" TargetMode = "External"/>
	<Relationship Id="rId38" Type="http://schemas.openxmlformats.org/officeDocument/2006/relationships/hyperlink" Target="https://login.consultant.ru/link/?req=doc&amp;base=LAW&amp;n=454318&amp;dst=485" TargetMode = "External"/>
	<Relationship Id="rId39" Type="http://schemas.openxmlformats.org/officeDocument/2006/relationships/hyperlink" Target="https://login.consultant.ru/link/?req=doc&amp;base=LAW&amp;n=454318&amp;dst=100242" TargetMode = "External"/>
	<Relationship Id="rId40" Type="http://schemas.openxmlformats.org/officeDocument/2006/relationships/hyperlink" Target="https://login.consultant.ru/link/?req=doc&amp;base=LAW&amp;n=454318&amp;dst=485" TargetMode = "External"/>
	<Relationship Id="rId41" Type="http://schemas.openxmlformats.org/officeDocument/2006/relationships/hyperlink" Target="https://login.consultant.ru/link/?req=doc&amp;base=LAW&amp;n=454318&amp;dst=1246" TargetMode = "External"/>
	<Relationship Id="rId42" Type="http://schemas.openxmlformats.org/officeDocument/2006/relationships/hyperlink" Target="https://login.consultant.ru/link/?req=doc&amp;base=LAW&amp;n=454318&amp;dst=463" TargetMode = "External"/>
	<Relationship Id="rId43" Type="http://schemas.openxmlformats.org/officeDocument/2006/relationships/hyperlink" Target="https://login.consultant.ru/link/?req=doc&amp;base=RLAW368&amp;n=185725&amp;dst=10005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03.10.2022 N 111-ПК
(ред. от 05.10.2023)
"О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края"
(принят ЗС ПК 22.09.2022)</dc:title>
  <dcterms:created xsi:type="dcterms:W3CDTF">2024-07-12T10:19:55Z</dcterms:created>
</cp:coreProperties>
</file>