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3206"/>
        <w:gridCol w:w="4576"/>
      </w:tblGrid>
      <w:tr w:rsidR="00AC5289" w:rsidRPr="00693A19" w:rsidTr="00183F2F"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800303" w:rsidRPr="00693A19" w:rsidTr="00406F48">
        <w:tblPrEx>
          <w:tblBorders>
            <w:insideH w:val="none" w:sz="0" w:space="0" w:color="auto"/>
          </w:tblBorders>
        </w:tblPrEx>
        <w:trPr>
          <w:trHeight w:val="5904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муниципальный район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Лобановское с/п, СНТ «Поляна»,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№ кадастрового квартала: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59:32:3420002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«23» мая 2018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б/н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«23» мая 2018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«26» ноября 2018 г.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будут выполняться комплексные кадастровые работы.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614065, г. Пермь, ул. Верхнемуллинская, 74а</w:t>
            </w:r>
          </w:p>
          <w:p w:rsidR="00800303" w:rsidRPr="00406F48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18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183F2F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kio@permraion.ru</w:t>
              </w:r>
            </w:hyperlink>
            <w:r w:rsidR="00406F48">
              <w:rPr>
                <w:szCs w:val="18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</w:t>
            </w:r>
            <w:r w:rsidR="00406F48" w:rsidRPr="00406F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(342)294-62-11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Исполнителем комплексных кадастровых работ является кадастровый инженер: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отчество: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Долгих Елена Сергеевна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77432"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</w:t>
            </w:r>
            <w:r w:rsidR="006361C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="00577432"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5, г. Пермь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ул. Ленина, 58а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dolgih@ctipk.ru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Номер контактного телефона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8(342)257-17-36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 w:rsidRPr="00183F2F"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59-10-34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03.11.2010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183F2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СРО «</w:t>
            </w:r>
            <w:r w:rsidRPr="00183F2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Ассоциация СКИ</w:t>
            </w:r>
            <w:r w:rsidR="00183F2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»</w:t>
            </w:r>
          </w:p>
          <w:p w:rsidR="00800303" w:rsidRPr="00183F2F" w:rsidRDefault="00800303" w:rsidP="00590C2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с которым заключен муниципальный контракт и работник</w:t>
            </w:r>
            <w:r w:rsidR="00590C2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которо</w:t>
            </w:r>
            <w:r w:rsidR="00AB4967">
              <w:rPr>
                <w:rFonts w:ascii="Times New Roman" w:hAnsi="Times New Roman" w:cs="Times New Roman"/>
                <w:sz w:val="24"/>
                <w:szCs w:val="24"/>
              </w:rPr>
              <w:t>го является кадастровый инженер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Государственное бюджетное учреждение Пермского края «Центр технической инвентаризации и кадаст</w:t>
            </w:r>
            <w:bookmarkStart w:id="0" w:name="_GoBack"/>
            <w:bookmarkEnd w:id="0"/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ровой оценки Пермского края»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График выполнения комплексных кадастровых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432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 период </w:t>
            </w: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23.05.2018 г.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 26.11.2018 г.</w:t>
            </w:r>
          </w:p>
          <w:p w:rsidR="00577432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рабочие дни</w:t>
            </w:r>
          </w:p>
          <w:p w:rsidR="00AC5289" w:rsidRPr="00577432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09.00 по 17.00 ч.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432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край,</w:t>
            </w:r>
          </w:p>
          <w:p w:rsidR="00577432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муниципальный район, Лобановское с/п,</w:t>
            </w:r>
          </w:p>
          <w:p w:rsidR="00AC5289" w:rsidRPr="00183F2F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СНТ «Поляна»,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кадастровый квартал </w:t>
            </w: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59:32:3420002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183F2F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 Подготовка карты-плана территории;</w:t>
            </w:r>
          </w:p>
          <w:p w:rsidR="00183F2F" w:rsidRPr="00183F2F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 Государственный кадастровый учет объектов недвижимости, сведения о которых получены путем проведения комплексных кадастровых работ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8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42.7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A59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</w:t>
            </w:r>
            <w:r w:rsidR="00F40F2D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(или) об адресе электронной почты правообладателя.</w:t>
            </w:r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9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42.6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22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AC5289" w:rsidRPr="00183F2F" w:rsidRDefault="00AC5289" w:rsidP="006361C5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Указанные сведения и докуме</w:t>
            </w:r>
            <w:r w:rsidR="0080030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нты можно представить по адресу: </w:t>
            </w:r>
            <w:r w:rsidR="00CC2601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</w:t>
            </w:r>
            <w:r w:rsidR="00F750DA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40</w:t>
            </w:r>
            <w:r w:rsidR="006361C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="00F750DA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800303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  <w:r w:rsidR="00CC2601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</w:t>
            </w:r>
            <w:r w:rsidR="00F750DA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="00CC2601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F750DA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Пермь</w:t>
            </w:r>
            <w:r w:rsidR="00232D53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="00800303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ул.</w:t>
            </w:r>
            <w:r w:rsidR="00CC2601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F750DA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Ленина, 58а</w:t>
            </w:r>
          </w:p>
        </w:tc>
      </w:tr>
    </w:tbl>
    <w:p w:rsidR="00CC2601" w:rsidRDefault="00CC2601" w:rsidP="00354D5D">
      <w:pPr>
        <w:pStyle w:val="ConsPlusNormal"/>
        <w:spacing w:before="220"/>
        <w:jc w:val="both"/>
      </w:pPr>
      <w:bookmarkStart w:id="1" w:name="P54"/>
      <w:bookmarkEnd w:id="1"/>
    </w:p>
    <w:sectPr w:rsidR="00CC2601" w:rsidSect="00800303">
      <w:pgSz w:w="11905" w:h="16838"/>
      <w:pgMar w:top="709" w:right="850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B2" w:rsidRDefault="009B3BB2" w:rsidP="00EA07B3">
      <w:pPr>
        <w:spacing w:after="0" w:line="240" w:lineRule="auto"/>
      </w:pPr>
      <w:r>
        <w:separator/>
      </w:r>
    </w:p>
  </w:endnote>
  <w:endnote w:type="continuationSeparator" w:id="0">
    <w:p w:rsidR="009B3BB2" w:rsidRDefault="009B3BB2" w:rsidP="00EA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B2" w:rsidRDefault="009B3BB2" w:rsidP="00EA07B3">
      <w:pPr>
        <w:spacing w:after="0" w:line="240" w:lineRule="auto"/>
      </w:pPr>
      <w:r>
        <w:separator/>
      </w:r>
    </w:p>
  </w:footnote>
  <w:footnote w:type="continuationSeparator" w:id="0">
    <w:p w:rsidR="009B3BB2" w:rsidRDefault="009B3BB2" w:rsidP="00EA0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289"/>
    <w:rsid w:val="00062E96"/>
    <w:rsid w:val="000937AA"/>
    <w:rsid w:val="00180FE6"/>
    <w:rsid w:val="00183F2F"/>
    <w:rsid w:val="00187A88"/>
    <w:rsid w:val="00230C7C"/>
    <w:rsid w:val="00232D53"/>
    <w:rsid w:val="00235970"/>
    <w:rsid w:val="00262981"/>
    <w:rsid w:val="002949C9"/>
    <w:rsid w:val="002B0F59"/>
    <w:rsid w:val="00353BA2"/>
    <w:rsid w:val="00354D5D"/>
    <w:rsid w:val="00376B6F"/>
    <w:rsid w:val="003E0D56"/>
    <w:rsid w:val="00406F48"/>
    <w:rsid w:val="00471162"/>
    <w:rsid w:val="00573CFC"/>
    <w:rsid w:val="00577432"/>
    <w:rsid w:val="00590C25"/>
    <w:rsid w:val="005A5997"/>
    <w:rsid w:val="006361C5"/>
    <w:rsid w:val="0064202C"/>
    <w:rsid w:val="00676BDC"/>
    <w:rsid w:val="00693A19"/>
    <w:rsid w:val="006D0A59"/>
    <w:rsid w:val="006F5A0C"/>
    <w:rsid w:val="007D5E50"/>
    <w:rsid w:val="00800303"/>
    <w:rsid w:val="0083716C"/>
    <w:rsid w:val="00861A78"/>
    <w:rsid w:val="00885534"/>
    <w:rsid w:val="00895DBF"/>
    <w:rsid w:val="008B59A7"/>
    <w:rsid w:val="009375C2"/>
    <w:rsid w:val="00966395"/>
    <w:rsid w:val="009B3467"/>
    <w:rsid w:val="009B3BB2"/>
    <w:rsid w:val="00A231A1"/>
    <w:rsid w:val="00AA65DB"/>
    <w:rsid w:val="00AB399D"/>
    <w:rsid w:val="00AB4967"/>
    <w:rsid w:val="00AC5289"/>
    <w:rsid w:val="00B012E2"/>
    <w:rsid w:val="00B01F39"/>
    <w:rsid w:val="00BC3A59"/>
    <w:rsid w:val="00C632FC"/>
    <w:rsid w:val="00C6729C"/>
    <w:rsid w:val="00CB4A82"/>
    <w:rsid w:val="00CC2601"/>
    <w:rsid w:val="00E37F43"/>
    <w:rsid w:val="00E96C6A"/>
    <w:rsid w:val="00EA07B3"/>
    <w:rsid w:val="00EC0FA8"/>
    <w:rsid w:val="00ED6EC7"/>
    <w:rsid w:val="00EF678E"/>
    <w:rsid w:val="00F04D90"/>
    <w:rsid w:val="00F40F2D"/>
    <w:rsid w:val="00F54C85"/>
    <w:rsid w:val="00F750DA"/>
    <w:rsid w:val="00FA0E26"/>
    <w:rsid w:val="00FD3277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9F7D4-CF74-4A7A-B1C4-28565318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5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EA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07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07B3"/>
    <w:rPr>
      <w:vertAlign w:val="superscript"/>
    </w:rPr>
  </w:style>
  <w:style w:type="character" w:styleId="a8">
    <w:name w:val="Hyperlink"/>
    <w:basedOn w:val="a0"/>
    <w:uiPriority w:val="99"/>
    <w:unhideWhenUsed/>
    <w:rsid w:val="00FA0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9ACEDFA4D6B233567A42F0F903E3F469819E8EC65971A6C2E2D4CEE97EF9D108AB3D6E3p2i3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o@permra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AD9ACEDFA4D6B233567A42F0F903E3F469819E8EC65971A6C2E2D4CEE97EF9D108AB3D0E0p2i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D9ACEDFA4D6B233567A42F0F903E3F469819E8EC65971A6C2E2D4CEE97EF9D108AB3D6E1p2i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126A-3358-4112-9DFE-BDFCF170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Мария Валерьевна</dc:creator>
  <cp:lastModifiedBy>Пучкова Анна Михайловна</cp:lastModifiedBy>
  <cp:revision>17</cp:revision>
  <cp:lastPrinted>2018-04-20T05:34:00Z</cp:lastPrinted>
  <dcterms:created xsi:type="dcterms:W3CDTF">2018-05-22T06:55:00Z</dcterms:created>
  <dcterms:modified xsi:type="dcterms:W3CDTF">2018-05-29T12:44:00Z</dcterms:modified>
</cp:coreProperties>
</file>