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B2B8B" w14:textId="75640DDE" w:rsidR="009D1279" w:rsidRDefault="009D1279" w:rsidP="009D1279">
      <w:pPr>
        <w:spacing w:line="360" w:lineRule="exact"/>
        <w:ind w:firstLine="709"/>
        <w:jc w:val="center"/>
        <w:rPr>
          <w:sz w:val="28"/>
          <w:szCs w:val="28"/>
        </w:rPr>
      </w:pPr>
      <w:bookmarkStart w:id="0" w:name="_GoBack"/>
      <w:r>
        <w:rPr>
          <w:sz w:val="28"/>
          <w:szCs w:val="28"/>
        </w:rPr>
        <w:t>Уважаемые субъекты предпринимательства!</w:t>
      </w:r>
    </w:p>
    <w:p w14:paraId="4D26A8CC" w14:textId="77777777" w:rsidR="009D1279" w:rsidRDefault="009D1279" w:rsidP="009D1279">
      <w:pPr>
        <w:spacing w:line="360" w:lineRule="exact"/>
        <w:ind w:firstLine="709"/>
        <w:jc w:val="both"/>
        <w:rPr>
          <w:sz w:val="28"/>
          <w:szCs w:val="28"/>
        </w:rPr>
      </w:pPr>
    </w:p>
    <w:p w14:paraId="08592C11" w14:textId="27D262D7" w:rsidR="009D1279" w:rsidRDefault="009D1279" w:rsidP="009D1279">
      <w:pPr>
        <w:spacing w:line="360" w:lineRule="exact"/>
        <w:ind w:firstLine="709"/>
        <w:jc w:val="both"/>
        <w:rPr>
          <w:sz w:val="28"/>
          <w:szCs w:val="28"/>
        </w:rPr>
      </w:pPr>
      <w:r>
        <w:rPr>
          <w:sz w:val="28"/>
          <w:szCs w:val="28"/>
        </w:rPr>
        <w:t xml:space="preserve">На основании решения оперативного штаба Пермского края </w:t>
      </w:r>
      <w:r>
        <w:rPr>
          <w:sz w:val="28"/>
          <w:szCs w:val="28"/>
        </w:rPr>
        <w:br/>
        <w:t>от 06 августа 2026 г. № 68-дсп установлен запрет на территории Пермского края продажи несовершеннолетним лицам горюче - смазочных материалов, в том числе бензина, керосина, мазута, автола, иных материалов, используемых в качестве топлива и (или) смазочных материалов, способных поддерживать произвольное горение после воспламенения без получения тепловой энергии извне, за исключением розничной продажи автомобильного бензина при заправке топливного бака транспортного средства лицами, достигшими шестнадцатилетнего возраста, имеющим право на управление транспортным средством.</w:t>
      </w:r>
    </w:p>
    <w:bookmarkEnd w:id="0"/>
    <w:p w14:paraId="654AEB7C" w14:textId="77777777" w:rsidR="00CA3805" w:rsidRDefault="00CA3805"/>
    <w:sectPr w:rsidR="00CA38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w:altName w:val="Segoe UI"/>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279"/>
    <w:rsid w:val="009D1279"/>
    <w:rsid w:val="00AB1213"/>
    <w:rsid w:val="00CA3805"/>
    <w:rsid w:val="00E30355"/>
    <w:rsid w:val="00F93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96B2"/>
  <w15:chartTrackingRefBased/>
  <w15:docId w15:val="{B4849788-DB19-47F5-B88C-BB2C00C8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1279"/>
    <w:pPr>
      <w:suppressAutoHyphens/>
      <w:spacing w:after="0" w:line="240" w:lineRule="auto"/>
    </w:pPr>
    <w:rPr>
      <w:rFonts w:ascii="Times New Roman" w:eastAsia="Tahoma" w:hAnsi="Times New Roman" w:cs="Droid San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АПК-5</dc:creator>
  <cp:keywords/>
  <dc:description/>
  <cp:lastModifiedBy>press</cp:lastModifiedBy>
  <cp:revision>2</cp:revision>
  <dcterms:created xsi:type="dcterms:W3CDTF">2026-09-02T10:02:00Z</dcterms:created>
  <dcterms:modified xsi:type="dcterms:W3CDTF">2026-09-02T10:02:00Z</dcterms:modified>
</cp:coreProperties>
</file>