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3FEF0" w14:textId="3377FC09" w:rsidR="000B77F3" w:rsidRPr="008A51E6" w:rsidRDefault="00591BD8" w:rsidP="008A51E6">
      <w:pPr>
        <w:shd w:val="clear" w:color="auto" w:fill="C00000"/>
        <w:spacing w:after="0"/>
        <w:rPr>
          <w:color w:val="FFFFFF" w:themeColor="background1"/>
          <w:sz w:val="44"/>
          <w:szCs w:val="4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bookmarkStart w:id="0" w:name="_GoBack"/>
      <w:bookmarkEnd w:id="0"/>
      <w:r w:rsidRPr="008A51E6">
        <w:rPr>
          <w:color w:val="FFFFFF" w:themeColor="background1"/>
          <w:sz w:val="44"/>
          <w:szCs w:val="44"/>
        </w:rPr>
        <w:t xml:space="preserve">                                                                </w:t>
      </w:r>
      <w:r w:rsidRPr="008A51E6">
        <w:rPr>
          <w:color w:val="FFFFFF" w:themeColor="background1"/>
          <w:sz w:val="44"/>
          <w:szCs w:val="4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ВНИМАНИЕ  ЯЩУР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0CC4A8" w14:textId="15B11755" w:rsidR="00591BD8" w:rsidRPr="0065080A" w:rsidRDefault="002230B6" w:rsidP="0065080A">
      <w:pPr>
        <w:shd w:val="clear" w:color="auto" w:fill="2F5496" w:themeFill="accent5" w:themeFillShade="BF"/>
        <w:spacing w:after="0"/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</w:t>
      </w:r>
      <w:r w:rsid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</w:t>
      </w:r>
      <w:r w:rsidR="00591BD8"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Опасное вирусное заболевание домашних и диких животных!</w:t>
      </w:r>
    </w:p>
    <w:p w14:paraId="612C8F27" w14:textId="45D8D5C5" w:rsidR="00591BD8" w:rsidRPr="0065080A" w:rsidRDefault="002230B6" w:rsidP="0065080A">
      <w:pPr>
        <w:shd w:val="clear" w:color="auto" w:fill="2F5496" w:themeFill="accent5" w:themeFillShade="BF"/>
        <w:spacing w:after="0"/>
        <w:rPr>
          <w:sz w:val="36"/>
          <w:szCs w:val="36"/>
        </w:rPr>
      </w:pPr>
      <w:r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</w:t>
      </w:r>
      <w:r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591BD8"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Опасно для людей </w:t>
      </w:r>
      <w:proofErr w:type="gramStart"/>
      <w:r w:rsidR="00591BD8"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( особенно</w:t>
      </w:r>
      <w:proofErr w:type="gramEnd"/>
      <w:r w:rsidR="00591BD8"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для детей)!</w:t>
      </w:r>
      <w:r w:rsidRPr="0065080A">
        <w:rPr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</w:t>
      </w:r>
      <w:r w:rsidRPr="0065080A">
        <w:rPr>
          <w:sz w:val="36"/>
          <w:szCs w:val="36"/>
        </w:rPr>
        <w:t xml:space="preserve">                                                                      </w:t>
      </w:r>
    </w:p>
    <w:p w14:paraId="37055E1F" w14:textId="2AF5D469" w:rsidR="0065080A" w:rsidRPr="00F41AFD" w:rsidRDefault="00F41AFD" w:rsidP="00F41AFD">
      <w:pPr>
        <w:shd w:val="clear" w:color="auto" w:fill="FFFFFF" w:themeFill="background1"/>
        <w:tabs>
          <w:tab w:val="right" w:pos="15818"/>
        </w:tabs>
        <w:spacing w:after="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65080A" w:rsidRPr="00F41AFD">
        <w:rPr>
          <w:b/>
          <w:sz w:val="28"/>
          <w:szCs w:val="28"/>
        </w:rPr>
        <w:t xml:space="preserve">Ящур – остропротекающее </w:t>
      </w:r>
      <w:r w:rsidR="008C6A68" w:rsidRPr="00F41AFD">
        <w:rPr>
          <w:b/>
          <w:sz w:val="28"/>
          <w:szCs w:val="28"/>
        </w:rPr>
        <w:t xml:space="preserve"> </w:t>
      </w:r>
      <w:proofErr w:type="spellStart"/>
      <w:r w:rsidR="0065080A" w:rsidRPr="00F41AFD">
        <w:rPr>
          <w:b/>
          <w:sz w:val="28"/>
          <w:szCs w:val="28"/>
        </w:rPr>
        <w:t>высококонтагиозное</w:t>
      </w:r>
      <w:proofErr w:type="spellEnd"/>
      <w:r w:rsidR="0065080A" w:rsidRPr="00F41AFD">
        <w:rPr>
          <w:b/>
          <w:sz w:val="28"/>
          <w:szCs w:val="28"/>
        </w:rPr>
        <w:t xml:space="preserve"> </w:t>
      </w:r>
      <w:r w:rsidR="008C6A68" w:rsidRPr="00F41AFD">
        <w:rPr>
          <w:b/>
          <w:sz w:val="28"/>
          <w:szCs w:val="28"/>
        </w:rPr>
        <w:t xml:space="preserve"> инфекционное заболевание.</w:t>
      </w:r>
    </w:p>
    <w:p w14:paraId="6A2B0947" w14:textId="73D85176" w:rsidR="008C6A68" w:rsidRPr="00F41AFD" w:rsidRDefault="008C6A68" w:rsidP="00F41AFD">
      <w:pPr>
        <w:spacing w:after="0" w:line="276" w:lineRule="auto"/>
        <w:rPr>
          <w:sz w:val="28"/>
          <w:szCs w:val="28"/>
        </w:rPr>
      </w:pPr>
      <w:r w:rsidRPr="00905A99">
        <w:rPr>
          <w:b/>
          <w:color w:val="1F4E79" w:themeColor="accent1" w:themeShade="80"/>
          <w:sz w:val="28"/>
          <w:szCs w:val="28"/>
        </w:rPr>
        <w:t>Характеризуется</w:t>
      </w:r>
      <w:r w:rsidRPr="00F41AFD">
        <w:rPr>
          <w:b/>
          <w:sz w:val="28"/>
          <w:szCs w:val="28"/>
        </w:rPr>
        <w:t xml:space="preserve">: </w:t>
      </w:r>
      <w:r w:rsidRPr="00F41AFD">
        <w:rPr>
          <w:sz w:val="28"/>
          <w:szCs w:val="28"/>
        </w:rPr>
        <w:t>лихорадкой, поражениями на слизистой оболочке языка и ротовой полости, пяточке, коже конечностей.</w:t>
      </w:r>
    </w:p>
    <w:p w14:paraId="3F9F55CE" w14:textId="3C0C0694" w:rsidR="0065080A" w:rsidRPr="00F41AFD" w:rsidRDefault="008C6A68" w:rsidP="00F41AFD">
      <w:pPr>
        <w:spacing w:after="0" w:line="276" w:lineRule="auto"/>
        <w:rPr>
          <w:sz w:val="28"/>
          <w:szCs w:val="28"/>
        </w:rPr>
      </w:pPr>
      <w:r w:rsidRPr="00905A99">
        <w:rPr>
          <w:b/>
          <w:color w:val="1F4E79" w:themeColor="accent1" w:themeShade="80"/>
          <w:sz w:val="28"/>
          <w:szCs w:val="28"/>
        </w:rPr>
        <w:t>Источник инфекции</w:t>
      </w:r>
      <w:r w:rsidRPr="00F41AFD">
        <w:rPr>
          <w:b/>
          <w:sz w:val="28"/>
          <w:szCs w:val="28"/>
        </w:rPr>
        <w:t xml:space="preserve">: </w:t>
      </w:r>
      <w:r w:rsidRPr="00F41AFD">
        <w:rPr>
          <w:sz w:val="28"/>
          <w:szCs w:val="28"/>
        </w:rPr>
        <w:t>больные и переболевшие животные.</w:t>
      </w:r>
    </w:p>
    <w:p w14:paraId="34654318" w14:textId="191A614E" w:rsidR="008C6A68" w:rsidRPr="00F41AFD" w:rsidRDefault="008C6A68" w:rsidP="00F41AFD">
      <w:pPr>
        <w:spacing w:after="0" w:line="276" w:lineRule="auto"/>
        <w:rPr>
          <w:sz w:val="28"/>
          <w:szCs w:val="28"/>
        </w:rPr>
      </w:pPr>
      <w:r w:rsidRPr="00905A99">
        <w:rPr>
          <w:b/>
          <w:color w:val="1F4E79" w:themeColor="accent1" w:themeShade="80"/>
          <w:sz w:val="28"/>
          <w:szCs w:val="28"/>
        </w:rPr>
        <w:t>Фактор передачи</w:t>
      </w:r>
      <w:r w:rsidRPr="00F41AFD">
        <w:rPr>
          <w:b/>
          <w:sz w:val="28"/>
          <w:szCs w:val="28"/>
        </w:rPr>
        <w:t xml:space="preserve">: </w:t>
      </w:r>
      <w:r w:rsidRPr="00F41AFD">
        <w:rPr>
          <w:sz w:val="28"/>
          <w:szCs w:val="28"/>
        </w:rPr>
        <w:t>вирус передаётся с кормами, инвентарём, а так же с продукцией, полученной от больных  животных.</w:t>
      </w:r>
    </w:p>
    <w:p w14:paraId="75DDB2DD" w14:textId="77777777" w:rsidR="00AC196E" w:rsidRPr="00905A99" w:rsidRDefault="008C6A68" w:rsidP="00AC196E">
      <w:pPr>
        <w:spacing w:after="0" w:line="276" w:lineRule="auto"/>
        <w:jc w:val="center"/>
        <w:rPr>
          <w:rFonts w:eastAsia="Calibri" w:cs="Calibri"/>
          <w:b/>
          <w:bCs/>
          <w:color w:val="C00000"/>
          <w:sz w:val="28"/>
          <w:szCs w:val="28"/>
        </w:rPr>
      </w:pPr>
      <w:r w:rsidRPr="00905A99">
        <w:rPr>
          <w:rFonts w:eastAsia="Calibri" w:cs="Calibri"/>
          <w:b/>
          <w:bCs/>
          <w:color w:val="C00000"/>
          <w:sz w:val="28"/>
          <w:szCs w:val="28"/>
        </w:rPr>
        <w:t>Человек</w:t>
      </w:r>
      <w:r w:rsidRPr="00905A99">
        <w:rPr>
          <w:rFonts w:eastAsia="Calibri" w:cs="Times New Roman"/>
          <w:b/>
          <w:bCs/>
          <w:color w:val="C00000"/>
          <w:sz w:val="28"/>
          <w:szCs w:val="28"/>
        </w:rPr>
        <w:t xml:space="preserve"> </w:t>
      </w:r>
      <w:r w:rsidRPr="00905A99">
        <w:rPr>
          <w:rFonts w:eastAsia="Calibri" w:cs="Calibri"/>
          <w:b/>
          <w:bCs/>
          <w:color w:val="C00000"/>
          <w:sz w:val="28"/>
          <w:szCs w:val="28"/>
        </w:rPr>
        <w:t>заражается</w:t>
      </w:r>
      <w:r w:rsidRPr="00905A99">
        <w:rPr>
          <w:rFonts w:eastAsia="Calibri" w:cs="Times New Roman"/>
          <w:b/>
          <w:bCs/>
          <w:color w:val="C00000"/>
          <w:sz w:val="28"/>
          <w:szCs w:val="28"/>
        </w:rPr>
        <w:t xml:space="preserve"> </w:t>
      </w:r>
      <w:r w:rsidRPr="00905A99">
        <w:rPr>
          <w:rFonts w:eastAsia="Calibri" w:cs="Calibri"/>
          <w:b/>
          <w:bCs/>
          <w:color w:val="C00000"/>
          <w:sz w:val="28"/>
          <w:szCs w:val="28"/>
        </w:rPr>
        <w:t>при</w:t>
      </w:r>
      <w:r w:rsidRPr="00905A99">
        <w:rPr>
          <w:rFonts w:eastAsia="Calibri" w:cs="Times New Roman"/>
          <w:b/>
          <w:bCs/>
          <w:color w:val="C00000"/>
          <w:sz w:val="28"/>
          <w:szCs w:val="28"/>
        </w:rPr>
        <w:t xml:space="preserve"> </w:t>
      </w:r>
      <w:r w:rsidRPr="00905A99">
        <w:rPr>
          <w:rFonts w:eastAsia="Calibri" w:cs="Calibri"/>
          <w:b/>
          <w:bCs/>
          <w:color w:val="C00000"/>
          <w:sz w:val="28"/>
          <w:szCs w:val="28"/>
        </w:rPr>
        <w:t>употреблении</w:t>
      </w:r>
      <w:r w:rsidRPr="00905A99">
        <w:rPr>
          <w:rFonts w:eastAsia="Calibri" w:cs="Times New Roman"/>
          <w:b/>
          <w:bCs/>
          <w:color w:val="C00000"/>
          <w:sz w:val="28"/>
          <w:szCs w:val="28"/>
        </w:rPr>
        <w:t xml:space="preserve"> </w:t>
      </w:r>
      <w:r w:rsidRPr="00905A99">
        <w:rPr>
          <w:rFonts w:eastAsia="Calibri" w:cs="Calibri"/>
          <w:b/>
          <w:bCs/>
          <w:color w:val="C00000"/>
          <w:sz w:val="28"/>
          <w:szCs w:val="28"/>
        </w:rPr>
        <w:t>сырого</w:t>
      </w:r>
      <w:r w:rsidRPr="00905A99">
        <w:rPr>
          <w:rFonts w:eastAsia="Calibri" w:cs="Times New Roman"/>
          <w:b/>
          <w:bCs/>
          <w:color w:val="C00000"/>
          <w:sz w:val="28"/>
          <w:szCs w:val="28"/>
        </w:rPr>
        <w:t xml:space="preserve"> </w:t>
      </w:r>
      <w:r w:rsidRPr="00905A99">
        <w:rPr>
          <w:rFonts w:eastAsia="Calibri" w:cs="Calibri"/>
          <w:b/>
          <w:bCs/>
          <w:color w:val="C00000"/>
          <w:sz w:val="28"/>
          <w:szCs w:val="28"/>
        </w:rPr>
        <w:t xml:space="preserve">молока, а также при контакте </w:t>
      </w:r>
    </w:p>
    <w:p w14:paraId="78C30D0D" w14:textId="120F73E4" w:rsidR="0065080A" w:rsidRPr="00905A99" w:rsidRDefault="008C6A68" w:rsidP="00AC196E">
      <w:pPr>
        <w:spacing w:after="0" w:line="276" w:lineRule="auto"/>
        <w:jc w:val="center"/>
        <w:rPr>
          <w:rFonts w:eastAsia="Calibri" w:cs="Calibri"/>
          <w:b/>
          <w:bCs/>
          <w:color w:val="C00000"/>
          <w:sz w:val="28"/>
          <w:szCs w:val="28"/>
        </w:rPr>
      </w:pPr>
      <w:r w:rsidRPr="00905A99">
        <w:rPr>
          <w:rFonts w:eastAsia="Calibri" w:cs="Calibri"/>
          <w:b/>
          <w:bCs/>
          <w:color w:val="C00000"/>
          <w:sz w:val="28"/>
          <w:szCs w:val="28"/>
        </w:rPr>
        <w:t>с больными и переболевшими животными</w:t>
      </w:r>
      <w:r w:rsidRPr="00905A99">
        <w:rPr>
          <w:rFonts w:eastAsia="Calibri" w:cs="Times New Roman"/>
          <w:b/>
          <w:bCs/>
          <w:color w:val="C00000"/>
          <w:sz w:val="28"/>
          <w:szCs w:val="28"/>
        </w:rPr>
        <w:t>!</w:t>
      </w:r>
    </w:p>
    <w:p w14:paraId="441A678C" w14:textId="3490F661" w:rsidR="004501D4" w:rsidRDefault="0065080A">
      <w:r>
        <w:t xml:space="preserve">                    </w:t>
      </w:r>
      <w:r w:rsidR="000B77F3">
        <w:t xml:space="preserve"> </w:t>
      </w:r>
      <w:r w:rsidR="000B77F3">
        <w:rPr>
          <w:noProof/>
          <w:lang w:eastAsia="ru-RU"/>
        </w:rPr>
        <w:drawing>
          <wp:inline distT="0" distB="0" distL="0" distR="0" wp14:anchorId="57EA1137" wp14:editId="4965AB65">
            <wp:extent cx="1971022" cy="1733550"/>
            <wp:effectExtent l="0" t="0" r="0" b="0"/>
            <wp:docPr id="7" name="Рисунок 7" descr="Тетюшский муниципальны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тюшский муниципальный район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1" t="24234" r="50442" b="21413"/>
                    <a:stretch/>
                  </pic:blipFill>
                  <pic:spPr bwMode="auto">
                    <a:xfrm>
                      <a:off x="0" y="0"/>
                      <a:ext cx="1993540" cy="175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57CA">
        <w:rPr>
          <w:noProof/>
          <w:lang w:eastAsia="ru-RU"/>
        </w:rPr>
        <w:drawing>
          <wp:inline distT="0" distB="0" distL="0" distR="0" wp14:anchorId="10C1B876" wp14:editId="7D7CD52E">
            <wp:extent cx="1571625" cy="175418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7" t="9103" r="26209" b="14696"/>
                    <a:stretch/>
                  </pic:blipFill>
                  <pic:spPr bwMode="auto">
                    <a:xfrm>
                      <a:off x="0" y="0"/>
                      <a:ext cx="1579471" cy="176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57CA">
        <w:rPr>
          <w:noProof/>
          <w:lang w:eastAsia="ru-RU"/>
        </w:rPr>
        <w:drawing>
          <wp:inline distT="0" distB="0" distL="0" distR="0" wp14:anchorId="73E0CC68" wp14:editId="5F8527C1">
            <wp:extent cx="1733689" cy="1263393"/>
            <wp:effectExtent l="6667" t="0" r="6668" b="6667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1" t="33431" r="29908" b="19953"/>
                    <a:stretch/>
                  </pic:blipFill>
                  <pic:spPr bwMode="auto">
                    <a:xfrm rot="5400000">
                      <a:off x="0" y="0"/>
                      <a:ext cx="1767701" cy="128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77F3">
        <w:rPr>
          <w:noProof/>
          <w:lang w:eastAsia="ru-RU"/>
        </w:rPr>
        <w:drawing>
          <wp:inline distT="0" distB="0" distL="0" distR="0" wp14:anchorId="126DBAD7" wp14:editId="531A7556">
            <wp:extent cx="1800225" cy="1732927"/>
            <wp:effectExtent l="0" t="0" r="0" b="635"/>
            <wp:docPr id="8" name="Рисунок 8" descr="Тетюшский муниципальны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тюшский муниципальный район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26" t="25358" r="6406" b="22500"/>
                    <a:stretch/>
                  </pic:blipFill>
                  <pic:spPr bwMode="auto">
                    <a:xfrm>
                      <a:off x="0" y="0"/>
                      <a:ext cx="1802149" cy="173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274E99" wp14:editId="5A54CBBD">
            <wp:extent cx="1818305" cy="1730194"/>
            <wp:effectExtent l="0" t="0" r="0" b="3810"/>
            <wp:docPr id="9" name="Рисунок 9" descr="Животноводу: как предотвратить ящур?! | 13.12.2021 | Курган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Животноводу: как предотвратить ящур?! | 13.12.2021 | Курган - БезФорма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3" t="1818" r="5301"/>
                    <a:stretch/>
                  </pic:blipFill>
                  <pic:spPr bwMode="auto">
                    <a:xfrm>
                      <a:off x="0" y="0"/>
                      <a:ext cx="1821014" cy="173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43B95" w14:textId="56E0CB66" w:rsidR="00AC196E" w:rsidRPr="00AC196E" w:rsidRDefault="00AC196E" w:rsidP="00AC196E">
      <w:pPr>
        <w:spacing w:line="240" w:lineRule="auto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Животные, перевозимые без ветеринарных сопроводительных документов, а также п</w:t>
      </w:r>
      <w:r w:rsidR="002E74DF" w:rsidRPr="00F41AFD">
        <w:rPr>
          <w:b/>
          <w:color w:val="C00000"/>
          <w:sz w:val="40"/>
          <w:szCs w:val="40"/>
        </w:rPr>
        <w:t>родукция</w:t>
      </w:r>
      <w:r w:rsidR="002E74DF" w:rsidRPr="00386F91">
        <w:rPr>
          <w:b/>
          <w:color w:val="C00000"/>
          <w:sz w:val="40"/>
          <w:szCs w:val="40"/>
        </w:rPr>
        <w:t>, купленная в местах несанкционированной торговли, не подверга</w:t>
      </w:r>
      <w:r>
        <w:rPr>
          <w:b/>
          <w:color w:val="C00000"/>
          <w:sz w:val="40"/>
          <w:szCs w:val="40"/>
        </w:rPr>
        <w:t>ю</w:t>
      </w:r>
      <w:r w:rsidR="002E74DF" w:rsidRPr="00386F91">
        <w:rPr>
          <w:b/>
          <w:color w:val="C00000"/>
          <w:sz w:val="40"/>
          <w:szCs w:val="40"/>
        </w:rPr>
        <w:t>тся</w:t>
      </w:r>
      <w:r>
        <w:rPr>
          <w:b/>
          <w:color w:val="C00000"/>
          <w:sz w:val="40"/>
          <w:szCs w:val="40"/>
        </w:rPr>
        <w:t xml:space="preserve"> ветеринарному осмотру и в</w:t>
      </w:r>
      <w:r w:rsidR="002E74DF" w:rsidRPr="00386F91">
        <w:rPr>
          <w:b/>
          <w:color w:val="C00000"/>
          <w:sz w:val="40"/>
          <w:szCs w:val="40"/>
        </w:rPr>
        <w:t>етеринарно-санитарной экспертизе государственной ветеринарной службой</w:t>
      </w:r>
      <w:r>
        <w:rPr>
          <w:b/>
          <w:color w:val="C00000"/>
          <w:sz w:val="40"/>
          <w:szCs w:val="40"/>
        </w:rPr>
        <w:t xml:space="preserve"> </w:t>
      </w:r>
      <w:r w:rsidR="002E74DF" w:rsidRPr="00386F91">
        <w:rPr>
          <w:b/>
          <w:color w:val="C00000"/>
          <w:sz w:val="40"/>
          <w:szCs w:val="40"/>
        </w:rPr>
        <w:t>и явля</w:t>
      </w:r>
      <w:r>
        <w:rPr>
          <w:b/>
          <w:color w:val="C00000"/>
          <w:sz w:val="40"/>
          <w:szCs w:val="40"/>
        </w:rPr>
        <w:t>ю</w:t>
      </w:r>
      <w:r w:rsidR="002E74DF" w:rsidRPr="00386F91">
        <w:rPr>
          <w:b/>
          <w:color w:val="C00000"/>
          <w:sz w:val="40"/>
          <w:szCs w:val="40"/>
        </w:rPr>
        <w:t>тся потенциально опасной!</w:t>
      </w:r>
    </w:p>
    <w:p w14:paraId="0ED09A28" w14:textId="11ED1CAA" w:rsidR="00E10A49" w:rsidRPr="00386F91" w:rsidRDefault="00E10A49" w:rsidP="00E10A49">
      <w:pPr>
        <w:spacing w:after="0"/>
        <w:jc w:val="center"/>
        <w:rPr>
          <w:b/>
          <w:color w:val="FFFFFF" w:themeColor="background1"/>
          <w:sz w:val="28"/>
          <w:szCs w:val="28"/>
        </w:rPr>
      </w:pPr>
      <w:r w:rsidRPr="00386BD1">
        <w:rPr>
          <w:b/>
          <w:color w:val="FFFFFF" w:themeColor="background1"/>
          <w:sz w:val="24"/>
          <w:szCs w:val="24"/>
        </w:rPr>
        <w:t xml:space="preserve"> </w:t>
      </w:r>
      <w:r w:rsidR="002E74DF" w:rsidRPr="00386F91">
        <w:rPr>
          <w:b/>
          <w:color w:val="FFFFFF" w:themeColor="background1"/>
          <w:sz w:val="28"/>
          <w:szCs w:val="28"/>
          <w:highlight w:val="darkBlue"/>
        </w:rPr>
        <w:t xml:space="preserve">При обнаружении клинических признаков у домашних животных, и при их массовом падеже необходимо незамедлительно </w:t>
      </w:r>
      <w:r w:rsidRPr="00386F91">
        <w:rPr>
          <w:b/>
          <w:color w:val="FFFFFF" w:themeColor="background1"/>
          <w:sz w:val="28"/>
          <w:szCs w:val="28"/>
          <w:highlight w:val="darkBlue"/>
        </w:rPr>
        <w:t>сообщать специалистам государственно</w:t>
      </w:r>
      <w:r w:rsidR="00905A99">
        <w:rPr>
          <w:b/>
          <w:color w:val="FFFFFF" w:themeColor="background1"/>
          <w:sz w:val="28"/>
          <w:szCs w:val="28"/>
          <w:highlight w:val="darkBlue"/>
        </w:rPr>
        <w:t>й</w:t>
      </w:r>
      <w:r w:rsidRPr="00386F91">
        <w:rPr>
          <w:b/>
          <w:color w:val="FFFFFF" w:themeColor="background1"/>
          <w:sz w:val="28"/>
          <w:szCs w:val="28"/>
          <w:highlight w:val="darkBlue"/>
        </w:rPr>
        <w:t xml:space="preserve"> ветеринарной службы!!!</w:t>
      </w:r>
    </w:p>
    <w:p w14:paraId="73B69924" w14:textId="77777777" w:rsidR="00E10A49" w:rsidRPr="00E10A49" w:rsidRDefault="00E10A49" w:rsidP="00E10A49">
      <w:pPr>
        <w:spacing w:after="0"/>
        <w:jc w:val="center"/>
        <w:rPr>
          <w:b/>
          <w:sz w:val="24"/>
          <w:szCs w:val="24"/>
        </w:rPr>
      </w:pPr>
      <w:r w:rsidRPr="00E10A49">
        <w:rPr>
          <w:b/>
          <w:sz w:val="24"/>
          <w:szCs w:val="24"/>
        </w:rPr>
        <w:t xml:space="preserve">  г. Пермь, ул. Экскаваторная, д. 37а, тел.:</w:t>
      </w:r>
      <w:r w:rsidR="00310687" w:rsidRPr="00310687">
        <w:rPr>
          <w:b/>
          <w:sz w:val="24"/>
          <w:szCs w:val="24"/>
        </w:rPr>
        <w:t xml:space="preserve"> </w:t>
      </w:r>
      <w:r w:rsidR="00310687">
        <w:rPr>
          <w:b/>
          <w:sz w:val="24"/>
          <w:szCs w:val="24"/>
        </w:rPr>
        <w:t>(342) 226-55-03,</w:t>
      </w:r>
      <w:r w:rsidRPr="00E10A49">
        <w:rPr>
          <w:b/>
          <w:sz w:val="24"/>
          <w:szCs w:val="24"/>
        </w:rPr>
        <w:t xml:space="preserve"> (342) 226-21-09, 8-952-662-23-60</w:t>
      </w:r>
    </w:p>
    <w:p w14:paraId="3F1DE527" w14:textId="77777777" w:rsidR="00E10A49" w:rsidRDefault="00E10A49" w:rsidP="00E10A49">
      <w:pPr>
        <w:spacing w:after="0"/>
        <w:jc w:val="center"/>
        <w:rPr>
          <w:b/>
          <w:sz w:val="24"/>
          <w:szCs w:val="24"/>
        </w:rPr>
      </w:pPr>
      <w:r w:rsidRPr="00E10A49">
        <w:rPr>
          <w:b/>
          <w:sz w:val="24"/>
          <w:szCs w:val="24"/>
        </w:rPr>
        <w:t xml:space="preserve">  г. Пермь, ул. Красноуфимская, д. 51, тел.: (342) 282-43-58</w:t>
      </w:r>
    </w:p>
    <w:p w14:paraId="78ECD25F" w14:textId="77777777" w:rsidR="00386F91" w:rsidRPr="00E10A49" w:rsidRDefault="00386F91" w:rsidP="00E10A4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Краснокамск, ул. Пушкина, 1а, тел.: (34273) 4-93-70</w:t>
      </w:r>
    </w:p>
    <w:p w14:paraId="304F721C" w14:textId="4C095BCB" w:rsidR="002E74DF" w:rsidRPr="002E74DF" w:rsidRDefault="00386F91" w:rsidP="00386F9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Пермский </w:t>
      </w:r>
      <w:r w:rsidR="00291328">
        <w:rPr>
          <w:b/>
          <w:sz w:val="24"/>
          <w:szCs w:val="24"/>
        </w:rPr>
        <w:t>МО</w:t>
      </w:r>
      <w:r>
        <w:rPr>
          <w:b/>
          <w:sz w:val="24"/>
          <w:szCs w:val="24"/>
        </w:rPr>
        <w:t>:</w:t>
      </w:r>
      <w:r w:rsidR="00E10A49" w:rsidRPr="00E10A49">
        <w:rPr>
          <w:b/>
          <w:sz w:val="24"/>
          <w:szCs w:val="24"/>
        </w:rPr>
        <w:t xml:space="preserve"> п. Юго-Камский ул. Куйбышева, д. 55, тел.: 8-908-275-28-18</w:t>
      </w:r>
      <w:r>
        <w:rPr>
          <w:b/>
          <w:sz w:val="24"/>
          <w:szCs w:val="24"/>
        </w:rPr>
        <w:t>;</w:t>
      </w:r>
      <w:r w:rsidRPr="00386F91">
        <w:rPr>
          <w:b/>
          <w:sz w:val="24"/>
          <w:szCs w:val="24"/>
        </w:rPr>
        <w:t xml:space="preserve"> </w:t>
      </w:r>
      <w:r w:rsidR="00B85DE3">
        <w:rPr>
          <w:b/>
          <w:sz w:val="24"/>
          <w:szCs w:val="24"/>
        </w:rPr>
        <w:t xml:space="preserve">п. Курашим, ул. </w:t>
      </w:r>
      <w:proofErr w:type="spellStart"/>
      <w:r w:rsidR="00B85DE3">
        <w:rPr>
          <w:b/>
          <w:sz w:val="24"/>
          <w:szCs w:val="24"/>
        </w:rPr>
        <w:t>Чурекова</w:t>
      </w:r>
      <w:proofErr w:type="spellEnd"/>
      <w:r w:rsidRPr="00E10A49">
        <w:rPr>
          <w:b/>
          <w:sz w:val="24"/>
          <w:szCs w:val="24"/>
        </w:rPr>
        <w:t xml:space="preserve">, д. </w:t>
      </w:r>
      <w:r w:rsidR="00B85DE3">
        <w:rPr>
          <w:b/>
          <w:sz w:val="24"/>
          <w:szCs w:val="24"/>
        </w:rPr>
        <w:t>6</w:t>
      </w:r>
      <w:r w:rsidRPr="00E10A49">
        <w:rPr>
          <w:b/>
          <w:sz w:val="24"/>
          <w:szCs w:val="24"/>
        </w:rPr>
        <w:t>, тел.: 8-919-453-23-18</w:t>
      </w:r>
    </w:p>
    <w:sectPr w:rsidR="002E74DF" w:rsidRPr="002E74DF" w:rsidSect="00E10A49">
      <w:pgSz w:w="16838" w:h="11906" w:orient="landscape"/>
      <w:pgMar w:top="397" w:right="510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35"/>
    <w:rsid w:val="000B61B3"/>
    <w:rsid w:val="000B77F3"/>
    <w:rsid w:val="002230B6"/>
    <w:rsid w:val="002801DA"/>
    <w:rsid w:val="00291328"/>
    <w:rsid w:val="002E74DF"/>
    <w:rsid w:val="00310687"/>
    <w:rsid w:val="00386BD1"/>
    <w:rsid w:val="00386F91"/>
    <w:rsid w:val="003B757F"/>
    <w:rsid w:val="004501D4"/>
    <w:rsid w:val="00591BD8"/>
    <w:rsid w:val="0065080A"/>
    <w:rsid w:val="00773B4F"/>
    <w:rsid w:val="008A51E6"/>
    <w:rsid w:val="008C6A68"/>
    <w:rsid w:val="00905A99"/>
    <w:rsid w:val="00911D6B"/>
    <w:rsid w:val="009957CA"/>
    <w:rsid w:val="00AB7035"/>
    <w:rsid w:val="00AC196E"/>
    <w:rsid w:val="00B85DE3"/>
    <w:rsid w:val="00C21C8B"/>
    <w:rsid w:val="00D9086C"/>
    <w:rsid w:val="00E10A49"/>
    <w:rsid w:val="00F4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505E"/>
  <w15:docId w15:val="{5D729143-9C10-4EE2-8A12-ABE7EC54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375F7-BED6-4D0E-A721-E4384DC5A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SBBG</dc:creator>
  <cp:keywords/>
  <dc:description/>
  <cp:lastModifiedBy>press</cp:lastModifiedBy>
  <cp:revision>2</cp:revision>
  <cp:lastPrinted>2026-02-18T06:24:00Z</cp:lastPrinted>
  <dcterms:created xsi:type="dcterms:W3CDTF">2026-02-20T06:35:00Z</dcterms:created>
  <dcterms:modified xsi:type="dcterms:W3CDTF">2026-02-20T06:35:00Z</dcterms:modified>
</cp:coreProperties>
</file>