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BC3D0" w14:textId="77777777" w:rsidR="00221972" w:rsidRPr="00090E6F" w:rsidRDefault="009750D2" w:rsidP="00221972">
      <w:pPr>
        <w:spacing w:after="0" w:line="360" w:lineRule="exact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090E6F">
        <w:rPr>
          <w:rFonts w:ascii="Times New Roman" w:eastAsia="Calibri" w:hAnsi="Times New Roman" w:cs="Times New Roman"/>
          <w:bCs/>
          <w:sz w:val="20"/>
          <w:szCs w:val="20"/>
        </w:rPr>
        <w:t xml:space="preserve">Приложение </w:t>
      </w:r>
      <w:r w:rsidR="00221972" w:rsidRPr="00090E6F">
        <w:rPr>
          <w:rFonts w:ascii="Times New Roman" w:eastAsia="Calibri" w:hAnsi="Times New Roman" w:cs="Times New Roman"/>
          <w:bCs/>
          <w:sz w:val="20"/>
          <w:szCs w:val="20"/>
        </w:rPr>
        <w:t xml:space="preserve">6 </w:t>
      </w:r>
    </w:p>
    <w:p w14:paraId="4D281A37" w14:textId="5A5ADE37" w:rsidR="009750D2" w:rsidRPr="00090E6F" w:rsidRDefault="009750D2" w:rsidP="009750D2">
      <w:pPr>
        <w:spacing w:after="200" w:line="360" w:lineRule="exact"/>
        <w:jc w:val="right"/>
        <w:rPr>
          <w:rFonts w:eastAsia="Calibri" w:cs="Times New Roman"/>
          <w:sz w:val="20"/>
          <w:szCs w:val="20"/>
        </w:rPr>
      </w:pPr>
      <w:r w:rsidRPr="00090E6F">
        <w:rPr>
          <w:rFonts w:ascii="Times New Roman" w:eastAsia="Calibri" w:hAnsi="Times New Roman" w:cs="Times New Roman"/>
          <w:bCs/>
          <w:sz w:val="20"/>
          <w:szCs w:val="20"/>
        </w:rPr>
        <w:t>к Порядку</w:t>
      </w:r>
      <w:r w:rsidRPr="00090E6F">
        <w:rPr>
          <w:rFonts w:eastAsia="Calibri" w:cs="Times New Roman"/>
          <w:sz w:val="20"/>
          <w:szCs w:val="20"/>
        </w:rPr>
        <w:t xml:space="preserve">  </w:t>
      </w:r>
    </w:p>
    <w:p w14:paraId="71EDBE46" w14:textId="4DD6B9EC" w:rsidR="0050118C" w:rsidRPr="00090E6F" w:rsidRDefault="00221972" w:rsidP="0050118C">
      <w:pPr>
        <w:spacing w:after="200" w:line="36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90E6F">
        <w:rPr>
          <w:rFonts w:ascii="Times New Roman" w:eastAsia="Calibri" w:hAnsi="Times New Roman" w:cs="Times New Roman"/>
          <w:bCs/>
          <w:sz w:val="28"/>
          <w:szCs w:val="28"/>
        </w:rPr>
        <w:t xml:space="preserve">Оценка </w:t>
      </w:r>
    </w:p>
    <w:p w14:paraId="41A76C0D" w14:textId="2B0C6355" w:rsidR="00221972" w:rsidRPr="00090E6F" w:rsidRDefault="00221972" w:rsidP="00221972">
      <w:pPr>
        <w:spacing w:after="0" w:line="36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90E6F">
        <w:rPr>
          <w:rFonts w:ascii="Times New Roman" w:eastAsia="Calibri" w:hAnsi="Times New Roman" w:cs="Times New Roman"/>
          <w:bCs/>
          <w:sz w:val="28"/>
          <w:szCs w:val="28"/>
        </w:rPr>
        <w:t>Эффективности реализации муниципальной программы</w:t>
      </w:r>
    </w:p>
    <w:p w14:paraId="09589945" w14:textId="77777777" w:rsidR="00221972" w:rsidRPr="00090E6F" w:rsidRDefault="00221972" w:rsidP="00221972">
      <w:pPr>
        <w:spacing w:after="0" w:line="36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90E6F">
        <w:rPr>
          <w:rFonts w:ascii="Times New Roman" w:eastAsia="Calibri" w:hAnsi="Times New Roman" w:cs="Times New Roman"/>
          <w:bCs/>
          <w:sz w:val="28"/>
          <w:szCs w:val="28"/>
        </w:rPr>
        <w:t xml:space="preserve">Обеспечение безопасности населения и территории Пермского муниципального округа» </w:t>
      </w:r>
    </w:p>
    <w:p w14:paraId="26FC90DC" w14:textId="77777777" w:rsidR="00221972" w:rsidRPr="00090E6F" w:rsidRDefault="00221972" w:rsidP="00221972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0E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утвержденную постановлением администрации Пермского муниципального округа </w:t>
      </w:r>
    </w:p>
    <w:p w14:paraId="424E0284" w14:textId="77777777" w:rsidR="00221972" w:rsidRPr="00090E6F" w:rsidRDefault="00221972" w:rsidP="00221972">
      <w:pPr>
        <w:spacing w:after="20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0E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10.01.2023г. №СЭД-2023-299-01-01-</w:t>
      </w:r>
      <w:proofErr w:type="gramStart"/>
      <w:r w:rsidRPr="00090E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05.С</w:t>
      </w:r>
      <w:proofErr w:type="gramEnd"/>
      <w:r w:rsidRPr="00090E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</w:t>
      </w:r>
    </w:p>
    <w:p w14:paraId="154B6B1B" w14:textId="77777777" w:rsidR="00221972" w:rsidRPr="00090E6F" w:rsidRDefault="00221972" w:rsidP="0050118C">
      <w:pPr>
        <w:spacing w:after="20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090177" w14:textId="35A5102E" w:rsidR="009750D2" w:rsidRPr="00090E6F" w:rsidRDefault="00A250F9" w:rsidP="00E15157">
      <w:pPr>
        <w:spacing w:after="20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0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090E6F">
        <w:rPr>
          <w:rFonts w:ascii="Times New Roman" w:eastAsia="Calibri" w:hAnsi="Times New Roman" w:cs="Times New Roman"/>
          <w:b/>
          <w:sz w:val="28"/>
          <w:szCs w:val="28"/>
        </w:rPr>
        <w:t>Оценка степени достижения целевых показателей Муниципальной программы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2920"/>
        <w:gridCol w:w="1600"/>
        <w:gridCol w:w="1500"/>
        <w:gridCol w:w="1900"/>
        <w:gridCol w:w="1900"/>
      </w:tblGrid>
      <w:tr w:rsidR="0050118C" w:rsidRPr="00090E6F" w14:paraId="57FA89EB" w14:textId="77777777" w:rsidTr="0050118C">
        <w:trPr>
          <w:trHeight w:val="12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F41B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921E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Планируемое значение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485D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Фактическое значение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EBDA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Отклонение показателей от плановых значений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02C1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достижения целевых показателей, </w:t>
            </w:r>
            <w:proofErr w:type="spellStart"/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Сдп</w:t>
            </w:r>
            <w:proofErr w:type="spellEnd"/>
          </w:p>
        </w:tc>
      </w:tr>
      <w:tr w:rsidR="0050118C" w:rsidRPr="00090E6F" w14:paraId="5F9B2AE9" w14:textId="77777777" w:rsidTr="0050118C">
        <w:trPr>
          <w:trHeight w:val="630"/>
        </w:trPr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9D41D" w14:textId="0E5407EB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"Обеспечение безопасности населения и территории Пермского муниципального </w:t>
            </w:r>
            <w:r w:rsidR="00F16B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</w:t>
            </w: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а"</w:t>
            </w:r>
          </w:p>
        </w:tc>
      </w:tr>
      <w:tr w:rsidR="0050118C" w:rsidRPr="00090E6F" w14:paraId="4EA27FFD" w14:textId="77777777" w:rsidTr="0050118C">
        <w:trPr>
          <w:trHeight w:val="6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0655" w14:textId="77777777" w:rsidR="0050118C" w:rsidRPr="00090E6F" w:rsidRDefault="0050118C" w:rsidP="00501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Уровень преступности на 10000 населения, </w:t>
            </w:r>
            <w:proofErr w:type="spellStart"/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D4FB" w14:textId="4D4BCE04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5C74" w14:textId="6C4ABD63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9B9E" w14:textId="3849CD40" w:rsidR="0050118C" w:rsidRPr="00090E6F" w:rsidRDefault="0050118C" w:rsidP="00E4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C2632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CF31" w14:textId="2F71486D" w:rsidR="0050118C" w:rsidRPr="00090E6F" w:rsidRDefault="0050118C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26E6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B34E12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</w:tr>
      <w:tr w:rsidR="0050118C" w:rsidRPr="00090E6F" w14:paraId="7C639FBA" w14:textId="77777777" w:rsidTr="0050118C">
        <w:trPr>
          <w:trHeight w:val="630"/>
        </w:trPr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EA0C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Программа 1 "профилактика преступлений, терроризма и экстремизма, повышение антитеррористической защищенности мест массового пребывания людей"</w:t>
            </w:r>
          </w:p>
        </w:tc>
      </w:tr>
      <w:tr w:rsidR="0050118C" w:rsidRPr="00090E6F" w14:paraId="2AF743BD" w14:textId="77777777" w:rsidTr="0050118C">
        <w:trPr>
          <w:trHeight w:val="1619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A530" w14:textId="699F5982" w:rsidR="0050118C" w:rsidRPr="00090E6F" w:rsidRDefault="00F26E6D" w:rsidP="00501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50118C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Модернизация систем безопасности 17 объектов муниципальных образовательных учреждений Пермского муниципального </w:t>
            </w:r>
            <w:r w:rsidR="00F16B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="0050118C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объект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E581" w14:textId="6784CED2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3FC8" w14:textId="15628F44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C528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5FC7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118C" w:rsidRPr="00090E6F" w14:paraId="0036AD1F" w14:textId="77777777" w:rsidTr="0050118C">
        <w:trPr>
          <w:trHeight w:val="15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E7975" w14:textId="1DFFE4A3" w:rsidR="0050118C" w:rsidRPr="00090E6F" w:rsidRDefault="0050118C" w:rsidP="00501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 Установка </w:t>
            </w:r>
            <w:proofErr w:type="spellStart"/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сирено</w:t>
            </w:r>
            <w:proofErr w:type="spellEnd"/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-речевых систем оповещения населения в населенных пунктах Пермского муниципального </w:t>
            </w:r>
            <w:r w:rsidR="00F16B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пункт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6880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DF06" w14:textId="1AE0A6F7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D1ED" w14:textId="30942D82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6EC1" w14:textId="0AD7491E" w:rsidR="0050118C" w:rsidRPr="00090E6F" w:rsidRDefault="0050118C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8C7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,50</w:t>
            </w:r>
          </w:p>
        </w:tc>
      </w:tr>
      <w:tr w:rsidR="0050118C" w:rsidRPr="00090E6F" w14:paraId="1E275D1B" w14:textId="77777777" w:rsidTr="0050118C">
        <w:trPr>
          <w:trHeight w:val="300"/>
        </w:trPr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C2AEB" w14:textId="1D52DC19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2 "Обеспечение </w:t>
            </w:r>
            <w:r w:rsidR="00F26E6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безопасного</w:t>
            </w: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участия детей в дорожном движении"</w:t>
            </w:r>
          </w:p>
        </w:tc>
      </w:tr>
      <w:tr w:rsidR="0050118C" w:rsidRPr="00090E6F" w14:paraId="17B94AF2" w14:textId="77777777" w:rsidTr="0050118C">
        <w:trPr>
          <w:trHeight w:val="160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8D9A" w14:textId="5F9C624A" w:rsidR="0050118C" w:rsidRPr="00090E6F" w:rsidRDefault="0050118C" w:rsidP="00501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Гибель и травматизм детей в дорожно- транспортных происшествиях на автодорогах Пермского муниципального </w:t>
            </w:r>
            <w:r w:rsidR="00F16B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чел.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4103" w14:textId="7F468093" w:rsidR="0050118C" w:rsidRPr="00090E6F" w:rsidRDefault="00C2632D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D16E" w14:textId="3CE56F45" w:rsidR="0050118C" w:rsidRPr="00090E6F" w:rsidRDefault="00F26E6D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2B6D" w14:textId="26040893" w:rsidR="0050118C" w:rsidRPr="00090E6F" w:rsidRDefault="0050118C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26E6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2632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AC7F" w14:textId="001CCB16" w:rsidR="0050118C" w:rsidRPr="00090E6F" w:rsidRDefault="00F26E6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  <w:r w:rsidR="008C7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0118C" w:rsidRPr="00090E6F" w14:paraId="6669D7EF" w14:textId="77777777" w:rsidTr="0050118C">
        <w:trPr>
          <w:trHeight w:val="747"/>
        </w:trPr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F257" w14:textId="7ECEF3D4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Подпрограмма 3 «Обеспечение эффективной защиты населения и территории муниципального </w:t>
            </w:r>
            <w:r w:rsidR="00F16B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округа </w:t>
            </w: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чрезвычайных ситуаций мирного и военного времени, других опасностей и происшествий, угрожающих жизни, здоровью и имуществу граждан»</w:t>
            </w:r>
          </w:p>
        </w:tc>
      </w:tr>
      <w:tr w:rsidR="0050118C" w:rsidRPr="00090E6F" w14:paraId="06AAADE0" w14:textId="77777777" w:rsidTr="0050118C">
        <w:trPr>
          <w:trHeight w:val="21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DCDFC" w14:textId="171F6473" w:rsidR="0050118C" w:rsidRPr="00090E6F" w:rsidRDefault="0050118C" w:rsidP="00501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Гибель людей в чрезвычайных ситуациях и происшествиях связанных с возникновением пожаров на территории Пермского муниципального </w:t>
            </w:r>
            <w:r w:rsidR="00F16B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 10000 населения, ед.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EE13" w14:textId="13B68A97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2B36" w14:textId="1244C7A7" w:rsidR="0050118C" w:rsidRPr="00090E6F" w:rsidRDefault="00C2632D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AE6E" w14:textId="1F552C85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C2632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7686" w14:textId="6BA7AD88" w:rsidR="0050118C" w:rsidRPr="00090E6F" w:rsidRDefault="008918C5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  <w:r w:rsidR="008C7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0118C" w:rsidRPr="00090E6F" w14:paraId="31A4D1E1" w14:textId="77777777" w:rsidTr="0050118C">
        <w:trPr>
          <w:trHeight w:val="1124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30E2" w14:textId="1281C6A0" w:rsidR="0050118C" w:rsidRPr="00090E6F" w:rsidRDefault="0050118C" w:rsidP="00501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 Гибель людей на водных объектах Пермского муниципального </w:t>
            </w:r>
            <w:r w:rsidR="00F16B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 10000 населения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2505" w14:textId="4B180084" w:rsidR="0050118C" w:rsidRPr="00090E6F" w:rsidRDefault="00C2632D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FF44" w14:textId="66FFF6C7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B45B" w14:textId="6C711614" w:rsidR="0050118C" w:rsidRPr="00090E6F" w:rsidRDefault="00F26E6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C2632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138D" w14:textId="1AB9307F" w:rsidR="0050118C" w:rsidRPr="00090E6F" w:rsidRDefault="00F26E6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  <w:r w:rsidR="008C7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0118C" w:rsidRPr="00090E6F" w14:paraId="79B6830D" w14:textId="77777777" w:rsidTr="0050118C">
        <w:trPr>
          <w:trHeight w:val="300"/>
        </w:trPr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6D6C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4 «Обеспечение реализации муниципальной программы»</w:t>
            </w:r>
          </w:p>
        </w:tc>
      </w:tr>
      <w:tr w:rsidR="0050118C" w:rsidRPr="00090E6F" w14:paraId="3EA88C28" w14:textId="77777777" w:rsidTr="0050118C">
        <w:trPr>
          <w:trHeight w:val="9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7A1D" w14:textId="77777777" w:rsidR="0050118C" w:rsidRPr="00090E6F" w:rsidRDefault="0050118C" w:rsidP="00501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в полном объеме запланированных мероприятий Программы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960F" w14:textId="77777777" w:rsidR="0050118C" w:rsidRPr="00090E6F" w:rsidRDefault="0050118C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8A08" w14:textId="32F2CD4A" w:rsidR="0050118C" w:rsidRPr="00090E6F" w:rsidRDefault="00C2632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</w:t>
            </w:r>
            <w:r w:rsidR="008C7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FA72" w14:textId="340C802D" w:rsidR="0050118C" w:rsidRPr="00090E6F" w:rsidRDefault="00F26E6D" w:rsidP="0050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C2632D"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8C7C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C155" w14:textId="4ED2AC84" w:rsidR="0050118C" w:rsidRPr="00090E6F" w:rsidRDefault="008918C5" w:rsidP="00F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14:paraId="29A4959A" w14:textId="7DA5DDC6" w:rsidR="0050118C" w:rsidRPr="00090E6F" w:rsidRDefault="0050118C"/>
    <w:p w14:paraId="01392A24" w14:textId="38A0829C" w:rsidR="009750D2" w:rsidRPr="00090E6F" w:rsidRDefault="00A250F9" w:rsidP="00E15157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9750D2" w:rsidRPr="00090E6F">
        <w:rPr>
          <w:rFonts w:ascii="Times New Roman" w:eastAsia="Calibri" w:hAnsi="Times New Roman" w:cs="Times New Roman"/>
          <w:b/>
          <w:sz w:val="28"/>
          <w:szCs w:val="28"/>
        </w:rPr>
        <w:t>Оценка степени достижения целей и решения задач составила:</w:t>
      </w:r>
    </w:p>
    <w:p w14:paraId="512B68A3" w14:textId="411538F8" w:rsidR="009750D2" w:rsidRPr="00090E6F" w:rsidRDefault="009750D2" w:rsidP="00E15157">
      <w:pPr>
        <w:tabs>
          <w:tab w:val="left" w:pos="426"/>
          <w:tab w:val="left" w:pos="709"/>
        </w:tabs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  <w:r w:rsidRPr="00090E6F">
        <w:rPr>
          <w:rFonts w:ascii="Times New Roman" w:hAnsi="Times New Roman"/>
          <w:bCs/>
          <w:sz w:val="28"/>
          <w:szCs w:val="28"/>
        </w:rPr>
        <w:t>Муниципальная программа: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00546" w:rsidRPr="00090E6F" w14:paraId="3AFEE4A6" w14:textId="77777777" w:rsidTr="00600546">
        <w:tc>
          <w:tcPr>
            <w:tcW w:w="4672" w:type="dxa"/>
          </w:tcPr>
          <w:p w14:paraId="2DA48B77" w14:textId="539B8BD6" w:rsidR="00600546" w:rsidRPr="00090E6F" w:rsidRDefault="00600546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Сдц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(Сдп1 + Сдп2 +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СдпN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) / N</w:t>
            </w:r>
          </w:p>
          <w:p w14:paraId="6E442F81" w14:textId="16399218" w:rsidR="00600546" w:rsidRPr="00090E6F" w:rsidRDefault="00600546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(степень достижение целей)</w:t>
            </w:r>
          </w:p>
        </w:tc>
        <w:tc>
          <w:tcPr>
            <w:tcW w:w="4673" w:type="dxa"/>
          </w:tcPr>
          <w:p w14:paraId="48DF564F" w14:textId="0160EE8C" w:rsidR="00600546" w:rsidRPr="00090E6F" w:rsidRDefault="00600546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Сдц</w:t>
            </w:r>
            <w:proofErr w:type="spellEnd"/>
            <w:r w:rsidR="003552C8"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=1,</w:t>
            </w:r>
            <w:r w:rsidR="008918C5" w:rsidRPr="00090E6F">
              <w:rPr>
                <w:rFonts w:ascii="Times New Roman" w:eastAsia="Calibri" w:hAnsi="Times New Roman" w:cs="Times New Roman"/>
                <w:bCs/>
                <w:szCs w:val="28"/>
              </w:rPr>
              <w:t>42</w:t>
            </w:r>
            <w:r w:rsidR="003552C8" w:rsidRPr="00090E6F">
              <w:rPr>
                <w:rFonts w:ascii="Times New Roman" w:eastAsia="Calibri" w:hAnsi="Times New Roman" w:cs="Times New Roman"/>
                <w:bCs/>
                <w:szCs w:val="28"/>
              </w:rPr>
              <w:t>/1=1,</w:t>
            </w:r>
            <w:r w:rsidR="008918C5" w:rsidRPr="00090E6F">
              <w:rPr>
                <w:rFonts w:ascii="Times New Roman" w:eastAsia="Calibri" w:hAnsi="Times New Roman" w:cs="Times New Roman"/>
                <w:bCs/>
                <w:szCs w:val="28"/>
              </w:rPr>
              <w:t>42</w:t>
            </w:r>
          </w:p>
        </w:tc>
      </w:tr>
    </w:tbl>
    <w:p w14:paraId="390A52DD" w14:textId="77777777" w:rsidR="009750D2" w:rsidRPr="00090E6F" w:rsidRDefault="009750D2" w:rsidP="00B647A4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5C19C964" w14:textId="620A1D02" w:rsidR="009750D2" w:rsidRPr="00090E6F" w:rsidRDefault="009750D2" w:rsidP="007A5E2B">
      <w:pPr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1 </w:t>
      </w:r>
      <w:r w:rsidRPr="00090E6F">
        <w:rPr>
          <w:rFonts w:ascii="Times New Roman" w:eastAsia="Calibri" w:hAnsi="Times New Roman" w:cs="Times New Roman"/>
          <w:bCs/>
          <w:sz w:val="28"/>
          <w:szCs w:val="28"/>
        </w:rPr>
        <w:t>«Профилактика преступлений, терроризма и экстремизма, повышение антитеррористической защищенности мест массового пребывания людей»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E2B" w:rsidRPr="00090E6F" w14:paraId="07F24BC0" w14:textId="77777777" w:rsidTr="007A5E2B">
        <w:tc>
          <w:tcPr>
            <w:tcW w:w="4672" w:type="dxa"/>
          </w:tcPr>
          <w:p w14:paraId="7431C794" w14:textId="1150840F" w:rsidR="007A5E2B" w:rsidRPr="00090E6F" w:rsidRDefault="007A5E2B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Сдц1 = (Сдп1 + Сдп2 +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СдпN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) / N</w:t>
            </w:r>
          </w:p>
          <w:p w14:paraId="60B7E8AD" w14:textId="34C27167" w:rsidR="007A5E2B" w:rsidRPr="00090E6F" w:rsidRDefault="007A5E2B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(степень достижение целей)</w:t>
            </w:r>
          </w:p>
        </w:tc>
        <w:tc>
          <w:tcPr>
            <w:tcW w:w="4673" w:type="dxa"/>
          </w:tcPr>
          <w:p w14:paraId="0A660C4B" w14:textId="02CCA40A" w:rsidR="007A5E2B" w:rsidRPr="00090E6F" w:rsidRDefault="007A5E2B" w:rsidP="0023021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Сдц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(</w:t>
            </w:r>
            <w:r w:rsidR="0023021B" w:rsidRPr="00090E6F">
              <w:rPr>
                <w:rFonts w:ascii="Times New Roman" w:eastAsia="Calibri" w:hAnsi="Times New Roman" w:cs="Times New Roman"/>
                <w:bCs/>
                <w:szCs w:val="28"/>
              </w:rPr>
              <w:t>1+1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,50</w:t>
            </w:r>
            <w:r w:rsidR="0023021B" w:rsidRPr="00090E6F">
              <w:rPr>
                <w:rFonts w:ascii="Times New Roman" w:eastAsia="Calibri" w:hAnsi="Times New Roman" w:cs="Times New Roman"/>
                <w:bCs/>
                <w:szCs w:val="28"/>
              </w:rPr>
              <w:t>)/2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= </w:t>
            </w:r>
            <w:r w:rsidR="0023021B" w:rsidRPr="00090E6F">
              <w:rPr>
                <w:rFonts w:ascii="Times New Roman" w:eastAsia="Calibri" w:hAnsi="Times New Roman" w:cs="Times New Roman"/>
                <w:bCs/>
                <w:szCs w:val="28"/>
              </w:rPr>
              <w:t>1,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25</w:t>
            </w:r>
          </w:p>
        </w:tc>
      </w:tr>
    </w:tbl>
    <w:p w14:paraId="1C9A803E" w14:textId="77777777" w:rsidR="009750D2" w:rsidRPr="00090E6F" w:rsidRDefault="009750D2" w:rsidP="00B647A4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E368FC1" w14:textId="58E6FBD4" w:rsidR="009750D2" w:rsidRPr="00090E6F" w:rsidRDefault="009750D2" w:rsidP="007A5E2B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</w:t>
      </w:r>
      <w:r w:rsidRPr="00090E6F">
        <w:rPr>
          <w:rFonts w:ascii="Times New Roman" w:eastAsia="Calibri" w:hAnsi="Times New Roman" w:cs="Times New Roman"/>
          <w:bCs/>
          <w:sz w:val="28"/>
          <w:szCs w:val="28"/>
        </w:rPr>
        <w:t xml:space="preserve">2 </w:t>
      </w:r>
      <w:r w:rsidRPr="00090E6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«Обеспечение безопасного участия детей в дорожном движении».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E2B" w:rsidRPr="00090E6F" w14:paraId="06F056D0" w14:textId="77777777" w:rsidTr="007A5E2B">
        <w:trPr>
          <w:trHeight w:val="687"/>
        </w:trPr>
        <w:tc>
          <w:tcPr>
            <w:tcW w:w="4672" w:type="dxa"/>
          </w:tcPr>
          <w:p w14:paraId="4FFAADC9" w14:textId="2DBED04A" w:rsidR="007A5E2B" w:rsidRPr="00090E6F" w:rsidRDefault="007A5E2B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Сдц2 = (Сдп1 + Сдп2 +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СдпN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) / N</w:t>
            </w:r>
          </w:p>
          <w:p w14:paraId="20109610" w14:textId="5EE9CA24" w:rsidR="007A5E2B" w:rsidRPr="00090E6F" w:rsidRDefault="007A5E2B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(степень достижение целей)</w:t>
            </w:r>
          </w:p>
        </w:tc>
        <w:tc>
          <w:tcPr>
            <w:tcW w:w="4673" w:type="dxa"/>
          </w:tcPr>
          <w:p w14:paraId="296B0225" w14:textId="2FE53F54" w:rsidR="007A5E2B" w:rsidRPr="00090E6F" w:rsidRDefault="007A5E2B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Сдц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r w:rsidR="0023021B" w:rsidRPr="00090E6F">
              <w:rPr>
                <w:rFonts w:ascii="Times New Roman" w:eastAsia="Calibri" w:hAnsi="Times New Roman" w:cs="Times New Roman"/>
                <w:bCs/>
                <w:szCs w:val="28"/>
              </w:rPr>
              <w:t>1,5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/1= </w:t>
            </w:r>
            <w:r w:rsidR="0023021B" w:rsidRPr="00090E6F">
              <w:rPr>
                <w:rFonts w:ascii="Times New Roman" w:eastAsia="Calibri" w:hAnsi="Times New Roman" w:cs="Times New Roman"/>
                <w:bCs/>
                <w:szCs w:val="28"/>
              </w:rPr>
              <w:t>1,5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</w:t>
            </w:r>
          </w:p>
          <w:p w14:paraId="3759B137" w14:textId="77777777" w:rsidR="007A5E2B" w:rsidRPr="00090E6F" w:rsidRDefault="007A5E2B" w:rsidP="007A5E2B">
            <w:pPr>
              <w:tabs>
                <w:tab w:val="left" w:pos="426"/>
              </w:tabs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</w:tr>
    </w:tbl>
    <w:p w14:paraId="59D2EB16" w14:textId="77777777" w:rsidR="009750D2" w:rsidRPr="00090E6F" w:rsidRDefault="009750D2" w:rsidP="00B647A4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B08D55F" w14:textId="30B74D35" w:rsidR="009750D2" w:rsidRPr="00090E6F" w:rsidRDefault="009750D2" w:rsidP="007A5E2B">
      <w:pPr>
        <w:tabs>
          <w:tab w:val="left" w:pos="426"/>
        </w:tabs>
        <w:spacing w:after="0" w:line="240" w:lineRule="auto"/>
        <w:ind w:right="-1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3 </w:t>
      </w:r>
      <w:r w:rsidRPr="00090E6F">
        <w:rPr>
          <w:rFonts w:ascii="Times New Roman" w:eastAsia="Calibri" w:hAnsi="Times New Roman" w:cs="Times New Roman"/>
          <w:sz w:val="28"/>
          <w:szCs w:val="28"/>
        </w:rPr>
        <w:t xml:space="preserve">«Обеспечение эффективной защиты населения и территории муниципального </w:t>
      </w:r>
      <w:r w:rsidR="00F16BDD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090E6F">
        <w:rPr>
          <w:rFonts w:ascii="Times New Roman" w:eastAsia="Calibri" w:hAnsi="Times New Roman" w:cs="Times New Roman"/>
          <w:sz w:val="28"/>
          <w:szCs w:val="28"/>
        </w:rPr>
        <w:t>а от чрезвычайных ситуаций мирного и военного времени, других опасностей и происшествий, угрожающих жизни, здоровью и имуществу граждан»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E2B" w:rsidRPr="00090E6F" w14:paraId="2D11BE8C" w14:textId="77777777" w:rsidTr="007A5E2B">
        <w:tc>
          <w:tcPr>
            <w:tcW w:w="4672" w:type="dxa"/>
          </w:tcPr>
          <w:p w14:paraId="02242B32" w14:textId="1FC14363" w:rsidR="007A5E2B" w:rsidRPr="00090E6F" w:rsidRDefault="007A5E2B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bookmarkStart w:id="0" w:name="_Hlk129251531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Сдц3 = (Сдп1 + Сдп2 +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СдпN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) / N</w:t>
            </w:r>
          </w:p>
          <w:p w14:paraId="08908378" w14:textId="4099C8EC" w:rsidR="007A5E2B" w:rsidRPr="00090E6F" w:rsidRDefault="007A5E2B" w:rsidP="007A5E2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(степень достижение целей)</w:t>
            </w:r>
          </w:p>
        </w:tc>
        <w:tc>
          <w:tcPr>
            <w:tcW w:w="4673" w:type="dxa"/>
          </w:tcPr>
          <w:p w14:paraId="2B105821" w14:textId="1EFC7B2A" w:rsidR="007A5E2B" w:rsidRPr="00090E6F" w:rsidRDefault="007A5E2B" w:rsidP="0023021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Сдц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(</w:t>
            </w:r>
            <w:r w:rsidR="003552C8" w:rsidRPr="00090E6F">
              <w:rPr>
                <w:rFonts w:ascii="Times New Roman" w:eastAsia="Calibri" w:hAnsi="Times New Roman" w:cs="Times New Roman"/>
                <w:bCs/>
                <w:szCs w:val="28"/>
              </w:rPr>
              <w:t>1,</w:t>
            </w:r>
            <w:r w:rsidR="008918C5" w:rsidRPr="00090E6F">
              <w:rPr>
                <w:rFonts w:ascii="Times New Roman" w:eastAsia="Calibri" w:hAnsi="Times New Roman" w:cs="Times New Roman"/>
                <w:bCs/>
                <w:szCs w:val="28"/>
              </w:rPr>
              <w:t>5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+</w:t>
            </w:r>
            <w:r w:rsidR="0023021B" w:rsidRPr="00090E6F">
              <w:rPr>
                <w:rFonts w:ascii="Times New Roman" w:eastAsia="Calibri" w:hAnsi="Times New Roman" w:cs="Times New Roman"/>
                <w:bCs/>
                <w:szCs w:val="28"/>
              </w:rPr>
              <w:t>1,5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)/2= </w:t>
            </w:r>
            <w:r w:rsidR="003552C8" w:rsidRPr="00090E6F">
              <w:rPr>
                <w:rFonts w:ascii="Times New Roman" w:eastAsia="Calibri" w:hAnsi="Times New Roman" w:cs="Times New Roman"/>
                <w:bCs/>
                <w:szCs w:val="28"/>
              </w:rPr>
              <w:t>1,</w:t>
            </w:r>
            <w:r w:rsidR="008918C5" w:rsidRPr="00090E6F">
              <w:rPr>
                <w:rFonts w:ascii="Times New Roman" w:eastAsia="Calibri" w:hAnsi="Times New Roman" w:cs="Times New Roman"/>
                <w:bCs/>
                <w:szCs w:val="28"/>
              </w:rPr>
              <w:t>5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0</w:t>
            </w:r>
          </w:p>
        </w:tc>
      </w:tr>
      <w:bookmarkEnd w:id="0"/>
    </w:tbl>
    <w:p w14:paraId="6A4985BE" w14:textId="77777777" w:rsidR="009750D2" w:rsidRPr="00090E6F" w:rsidRDefault="009750D2" w:rsidP="009750D2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9CB818" w14:textId="1FC4BF55" w:rsidR="009750D2" w:rsidRPr="00090E6F" w:rsidRDefault="009750D2" w:rsidP="009750D2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E6F">
        <w:rPr>
          <w:rFonts w:ascii="Times New Roman" w:hAnsi="Times New Roman"/>
          <w:b/>
          <w:sz w:val="28"/>
          <w:szCs w:val="28"/>
        </w:rPr>
        <w:t>Подпрограмма 4 «Обеспечение реализации муниципальной программы»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E2B" w:rsidRPr="00090E6F" w14:paraId="0D54A9EA" w14:textId="77777777" w:rsidTr="00820240">
        <w:tc>
          <w:tcPr>
            <w:tcW w:w="4672" w:type="dxa"/>
          </w:tcPr>
          <w:p w14:paraId="1E59E839" w14:textId="286095EB" w:rsidR="007A5E2B" w:rsidRPr="00090E6F" w:rsidRDefault="007A5E2B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Сдц4 = (Сдп1 + Сдп2 +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СдпN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) / N</w:t>
            </w:r>
          </w:p>
          <w:p w14:paraId="7A2E9B62" w14:textId="77777777" w:rsidR="007A5E2B" w:rsidRPr="00090E6F" w:rsidRDefault="007A5E2B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(степень достижение целей)</w:t>
            </w:r>
          </w:p>
        </w:tc>
        <w:tc>
          <w:tcPr>
            <w:tcW w:w="4673" w:type="dxa"/>
          </w:tcPr>
          <w:p w14:paraId="690C0625" w14:textId="420FF69E" w:rsidR="007A5E2B" w:rsidRPr="00090E6F" w:rsidRDefault="007A5E2B" w:rsidP="003552C8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Сдц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r w:rsidR="008918C5" w:rsidRPr="00090E6F"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  <w:r w:rsidR="003552C8"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/1= </w:t>
            </w:r>
            <w:r w:rsidR="008918C5" w:rsidRPr="00090E6F"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</w:p>
        </w:tc>
      </w:tr>
    </w:tbl>
    <w:p w14:paraId="63C4CC1B" w14:textId="77777777" w:rsidR="009750D2" w:rsidRPr="00090E6F" w:rsidRDefault="009750D2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C1AD099" w14:textId="77777777" w:rsidR="009750D2" w:rsidRPr="00090E6F" w:rsidRDefault="009750D2" w:rsidP="00E15157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0E6F">
        <w:rPr>
          <w:rFonts w:ascii="Times New Roman" w:hAnsi="Times New Roman"/>
          <w:b/>
          <w:sz w:val="28"/>
          <w:szCs w:val="28"/>
        </w:rPr>
        <w:lastRenderedPageBreak/>
        <w:t>3. Оценка степени соответствия запланированному уровню затрат и эффективности использования средств, направленных на реализацию Программы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544"/>
        <w:gridCol w:w="1483"/>
        <w:gridCol w:w="1510"/>
        <w:gridCol w:w="1402"/>
        <w:gridCol w:w="1978"/>
      </w:tblGrid>
      <w:tr w:rsidR="00A250F9" w:rsidRPr="00090E6F" w14:paraId="61958EAC" w14:textId="77777777" w:rsidTr="00B647A4">
        <w:tc>
          <w:tcPr>
            <w:tcW w:w="3544" w:type="dxa"/>
            <w:vAlign w:val="center"/>
          </w:tcPr>
          <w:p w14:paraId="4FC773FC" w14:textId="7976F158" w:rsidR="009750D2" w:rsidRPr="00090E6F" w:rsidRDefault="009750D2" w:rsidP="00A250F9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  <w:bCs/>
              </w:rPr>
              <w:t>Наименование программы</w:t>
            </w:r>
          </w:p>
        </w:tc>
        <w:tc>
          <w:tcPr>
            <w:tcW w:w="1483" w:type="dxa"/>
            <w:vAlign w:val="center"/>
          </w:tcPr>
          <w:p w14:paraId="31B96A4E" w14:textId="0CE31788" w:rsidR="009750D2" w:rsidRPr="00090E6F" w:rsidRDefault="009750D2" w:rsidP="00A250F9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  <w:bCs/>
              </w:rPr>
              <w:t xml:space="preserve">Планируемое значение, </w:t>
            </w:r>
            <w:proofErr w:type="spellStart"/>
            <w:proofErr w:type="gramStart"/>
            <w:r w:rsidRPr="00090E6F">
              <w:rPr>
                <w:rFonts w:ascii="Times New Roman" w:hAnsi="Times New Roman"/>
                <w:bCs/>
              </w:rPr>
              <w:t>т.р</w:t>
            </w:r>
            <w:proofErr w:type="spellEnd"/>
            <w:proofErr w:type="gramEnd"/>
          </w:p>
        </w:tc>
        <w:tc>
          <w:tcPr>
            <w:tcW w:w="1510" w:type="dxa"/>
            <w:vAlign w:val="center"/>
          </w:tcPr>
          <w:p w14:paraId="3130116C" w14:textId="61C005DA" w:rsidR="009750D2" w:rsidRPr="00090E6F" w:rsidRDefault="009750D2" w:rsidP="00A250F9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  <w:bCs/>
              </w:rPr>
              <w:t xml:space="preserve">Фактическое значение, </w:t>
            </w:r>
            <w:proofErr w:type="spellStart"/>
            <w:proofErr w:type="gramStart"/>
            <w:r w:rsidRPr="00090E6F">
              <w:rPr>
                <w:rFonts w:ascii="Times New Roman" w:hAnsi="Times New Roman"/>
                <w:bCs/>
              </w:rPr>
              <w:t>т.р</w:t>
            </w:r>
            <w:proofErr w:type="spellEnd"/>
            <w:proofErr w:type="gramEnd"/>
          </w:p>
        </w:tc>
        <w:tc>
          <w:tcPr>
            <w:tcW w:w="1402" w:type="dxa"/>
            <w:vAlign w:val="center"/>
          </w:tcPr>
          <w:p w14:paraId="1C1922F8" w14:textId="5AC1315F" w:rsidR="009750D2" w:rsidRPr="00090E6F" w:rsidRDefault="009750D2" w:rsidP="00A250F9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  <w:bCs/>
              </w:rPr>
              <w:t xml:space="preserve">Отклонение, </w:t>
            </w:r>
            <w:proofErr w:type="spellStart"/>
            <w:r w:rsidRPr="00090E6F">
              <w:rPr>
                <w:rFonts w:ascii="Times New Roman" w:hAnsi="Times New Roman"/>
                <w:bCs/>
              </w:rPr>
              <w:t>т.р</w:t>
            </w:r>
            <w:proofErr w:type="spellEnd"/>
            <w:r w:rsidRPr="00090E6F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978" w:type="dxa"/>
            <w:vAlign w:val="center"/>
          </w:tcPr>
          <w:p w14:paraId="0B5F498E" w14:textId="0023B628" w:rsidR="009750D2" w:rsidRPr="00090E6F" w:rsidRDefault="009750D2" w:rsidP="00A250F9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  <w:bCs/>
              </w:rPr>
              <w:t xml:space="preserve">Степень соответствия запланированному уровню </w:t>
            </w:r>
            <w:r w:rsidR="00A250F9" w:rsidRPr="00090E6F">
              <w:rPr>
                <w:rFonts w:ascii="Times New Roman" w:hAnsi="Times New Roman"/>
                <w:bCs/>
              </w:rPr>
              <w:t>затрат (</w:t>
            </w:r>
            <w:r w:rsidRPr="00090E6F">
              <w:rPr>
                <w:rFonts w:ascii="Times New Roman" w:hAnsi="Times New Roman"/>
                <w:bCs/>
              </w:rPr>
              <w:t>%)</w:t>
            </w:r>
            <w:proofErr w:type="gramStart"/>
            <w:r w:rsidR="00F57F66" w:rsidRPr="00090E6F">
              <w:rPr>
                <w:rFonts w:ascii="Times New Roman" w:hAnsi="Times New Roman"/>
                <w:bCs/>
              </w:rPr>
              <w:t>, Уф</w:t>
            </w:r>
            <w:proofErr w:type="gramEnd"/>
          </w:p>
        </w:tc>
      </w:tr>
      <w:tr w:rsidR="00A250F9" w:rsidRPr="00090E6F" w14:paraId="3497E7EE" w14:textId="77777777" w:rsidTr="00B647A4">
        <w:tc>
          <w:tcPr>
            <w:tcW w:w="3544" w:type="dxa"/>
          </w:tcPr>
          <w:p w14:paraId="418F3E44" w14:textId="4EF4DC27" w:rsidR="009750D2" w:rsidRPr="00090E6F" w:rsidRDefault="003552C8" w:rsidP="00012D57">
            <w:pPr>
              <w:tabs>
                <w:tab w:val="left" w:pos="426"/>
              </w:tabs>
              <w:ind w:firstLine="22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Подпрограмма 1 «</w:t>
            </w:r>
            <w:r w:rsidR="008C7C83">
              <w:rPr>
                <w:rFonts w:ascii="Times New Roman" w:hAnsi="Times New Roman"/>
                <w:bCs/>
                <w:sz w:val="24"/>
                <w:szCs w:val="24"/>
              </w:rPr>
              <w:t>Участие в п</w:t>
            </w: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рофилактик</w:t>
            </w:r>
            <w:r w:rsidR="008C7C8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 xml:space="preserve"> терроризма и экстремизма, повышение антитеррористической защищенности мест массового пребывания людей»</w:t>
            </w:r>
          </w:p>
        </w:tc>
        <w:tc>
          <w:tcPr>
            <w:tcW w:w="1483" w:type="dxa"/>
          </w:tcPr>
          <w:p w14:paraId="1429F9D8" w14:textId="21EA6DA4" w:rsidR="009750D2" w:rsidRPr="00090E6F" w:rsidRDefault="00B34E12" w:rsidP="007A5E2B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4 50</w:t>
            </w:r>
            <w:r w:rsidR="008C7C8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,39</w:t>
            </w:r>
          </w:p>
          <w:p w14:paraId="2F54921E" w14:textId="19CACD12" w:rsidR="00B647A4" w:rsidRPr="00090E6F" w:rsidRDefault="00B647A4" w:rsidP="007A5E2B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14:paraId="5A765373" w14:textId="4CF9AD9E" w:rsidR="009750D2" w:rsidRPr="00090E6F" w:rsidRDefault="00B34E12" w:rsidP="007A5E2B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4 504,39</w:t>
            </w:r>
          </w:p>
        </w:tc>
        <w:tc>
          <w:tcPr>
            <w:tcW w:w="1402" w:type="dxa"/>
          </w:tcPr>
          <w:p w14:paraId="086C58B8" w14:textId="3E73EFD0" w:rsidR="009750D2" w:rsidRPr="00090E6F" w:rsidRDefault="00B34E12" w:rsidP="00012D57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14:paraId="3F943A93" w14:textId="41BBD218" w:rsidR="009750D2" w:rsidRPr="00090E6F" w:rsidRDefault="00012D57" w:rsidP="007A5E2B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8A4EF5" w:rsidRPr="00090E6F" w14:paraId="608B3BDE" w14:textId="77777777" w:rsidTr="00B647A4">
        <w:tc>
          <w:tcPr>
            <w:tcW w:w="3544" w:type="dxa"/>
          </w:tcPr>
          <w:p w14:paraId="42A956B9" w14:textId="348B6783" w:rsidR="008A4EF5" w:rsidRPr="00090E6F" w:rsidRDefault="008A4EF5" w:rsidP="008A4EF5">
            <w:pPr>
              <w:tabs>
                <w:tab w:val="left" w:pos="426"/>
              </w:tabs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  <w:bCs/>
              </w:rPr>
              <w:t>Подпрограмма 2 «Обеспечение безопасного участия детей в дорожном движении».</w:t>
            </w:r>
          </w:p>
        </w:tc>
        <w:tc>
          <w:tcPr>
            <w:tcW w:w="1483" w:type="dxa"/>
          </w:tcPr>
          <w:p w14:paraId="7570D90F" w14:textId="36DA3AC7" w:rsidR="008A4EF5" w:rsidRPr="00090E6F" w:rsidRDefault="00B34E12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361,27</w:t>
            </w:r>
          </w:p>
        </w:tc>
        <w:tc>
          <w:tcPr>
            <w:tcW w:w="1510" w:type="dxa"/>
          </w:tcPr>
          <w:p w14:paraId="05441D32" w14:textId="4C60F547" w:rsidR="008A4EF5" w:rsidRPr="00090E6F" w:rsidRDefault="00B34E12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361,27</w:t>
            </w:r>
          </w:p>
        </w:tc>
        <w:tc>
          <w:tcPr>
            <w:tcW w:w="1402" w:type="dxa"/>
          </w:tcPr>
          <w:p w14:paraId="2120CDAC" w14:textId="4892EF22" w:rsidR="008A4EF5" w:rsidRPr="00090E6F" w:rsidRDefault="00B34E12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14:paraId="027F1668" w14:textId="19558AF4" w:rsidR="008A4EF5" w:rsidRPr="00090E6F" w:rsidRDefault="008A4EF5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8A4EF5" w:rsidRPr="00090E6F" w14:paraId="2D733663" w14:textId="77777777" w:rsidTr="00B647A4">
        <w:tc>
          <w:tcPr>
            <w:tcW w:w="3544" w:type="dxa"/>
          </w:tcPr>
          <w:p w14:paraId="5884944F" w14:textId="00DC8917" w:rsidR="008A4EF5" w:rsidRPr="00090E6F" w:rsidRDefault="008A4EF5" w:rsidP="008A4EF5">
            <w:pPr>
              <w:tabs>
                <w:tab w:val="left" w:pos="426"/>
              </w:tabs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  <w:bCs/>
              </w:rPr>
              <w:t xml:space="preserve">Подпрограмма 3 «Обеспечение эффективной защиты населения и территории муниципального </w:t>
            </w:r>
            <w:r w:rsidR="00F16BDD">
              <w:rPr>
                <w:rFonts w:ascii="Times New Roman" w:hAnsi="Times New Roman"/>
                <w:bCs/>
              </w:rPr>
              <w:t xml:space="preserve">округа </w:t>
            </w:r>
            <w:r w:rsidRPr="00090E6F">
              <w:rPr>
                <w:rFonts w:ascii="Times New Roman" w:hAnsi="Times New Roman"/>
                <w:bCs/>
              </w:rPr>
              <w:t>от чрезвычайных ситуаций мирного и военного времени, других опасностей и происшествий, угрожающих жизни, здоровью и имуществу граждан»</w:t>
            </w:r>
          </w:p>
        </w:tc>
        <w:tc>
          <w:tcPr>
            <w:tcW w:w="1483" w:type="dxa"/>
          </w:tcPr>
          <w:p w14:paraId="713A7150" w14:textId="38F814FC" w:rsidR="008A4EF5" w:rsidRPr="00090E6F" w:rsidRDefault="00B34E12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12 990,64</w:t>
            </w:r>
          </w:p>
        </w:tc>
        <w:tc>
          <w:tcPr>
            <w:tcW w:w="1510" w:type="dxa"/>
          </w:tcPr>
          <w:p w14:paraId="6A1A095D" w14:textId="6775AA3B" w:rsidR="008A4EF5" w:rsidRPr="00090E6F" w:rsidRDefault="00B34E12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12 726,14</w:t>
            </w:r>
          </w:p>
        </w:tc>
        <w:tc>
          <w:tcPr>
            <w:tcW w:w="1402" w:type="dxa"/>
          </w:tcPr>
          <w:p w14:paraId="03E62601" w14:textId="4392D1AB" w:rsidR="008A4EF5" w:rsidRPr="00090E6F" w:rsidRDefault="008A4EF5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34E12" w:rsidRPr="00090E6F">
              <w:rPr>
                <w:rFonts w:ascii="Times New Roman" w:hAnsi="Times New Roman"/>
                <w:bCs/>
                <w:sz w:val="24"/>
                <w:szCs w:val="24"/>
              </w:rPr>
              <w:t>264,5</w:t>
            </w:r>
          </w:p>
        </w:tc>
        <w:tc>
          <w:tcPr>
            <w:tcW w:w="1978" w:type="dxa"/>
          </w:tcPr>
          <w:p w14:paraId="2F4CB973" w14:textId="429CE683" w:rsidR="008A4EF5" w:rsidRPr="00090E6F" w:rsidRDefault="00B34E12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85DA0" w:rsidRPr="00090E6F">
              <w:rPr>
                <w:rFonts w:ascii="Times New Roman" w:hAnsi="Times New Roman"/>
                <w:bCs/>
                <w:sz w:val="24"/>
                <w:szCs w:val="24"/>
              </w:rPr>
              <w:t>8,0</w:t>
            </w:r>
          </w:p>
        </w:tc>
      </w:tr>
      <w:tr w:rsidR="008A4EF5" w:rsidRPr="00090E6F" w14:paraId="24E907F9" w14:textId="77777777" w:rsidTr="00B647A4">
        <w:tc>
          <w:tcPr>
            <w:tcW w:w="3544" w:type="dxa"/>
          </w:tcPr>
          <w:p w14:paraId="37FA43FD" w14:textId="14C00E0E" w:rsidR="008A4EF5" w:rsidRPr="00090E6F" w:rsidRDefault="008A4EF5" w:rsidP="008A4EF5">
            <w:pPr>
              <w:tabs>
                <w:tab w:val="left" w:pos="426"/>
              </w:tabs>
              <w:rPr>
                <w:rFonts w:ascii="Times New Roman" w:hAnsi="Times New Roman"/>
                <w:bCs/>
              </w:rPr>
            </w:pPr>
            <w:r w:rsidRPr="00090E6F">
              <w:rPr>
                <w:rFonts w:ascii="Times New Roman" w:hAnsi="Times New Roman"/>
              </w:rPr>
              <w:t>Подпрограмма 4 «Обеспечение реализации муниципальной программы»</w:t>
            </w:r>
          </w:p>
        </w:tc>
        <w:tc>
          <w:tcPr>
            <w:tcW w:w="1483" w:type="dxa"/>
          </w:tcPr>
          <w:p w14:paraId="170F1A74" w14:textId="72A22CED" w:rsidR="008A4EF5" w:rsidRPr="00090E6F" w:rsidRDefault="00285DA0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96 891,24</w:t>
            </w:r>
          </w:p>
        </w:tc>
        <w:tc>
          <w:tcPr>
            <w:tcW w:w="1510" w:type="dxa"/>
          </w:tcPr>
          <w:p w14:paraId="397689F1" w14:textId="55C74B0F" w:rsidR="008A4EF5" w:rsidRPr="00090E6F" w:rsidRDefault="00285DA0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96 886,62</w:t>
            </w:r>
          </w:p>
        </w:tc>
        <w:tc>
          <w:tcPr>
            <w:tcW w:w="1402" w:type="dxa"/>
          </w:tcPr>
          <w:p w14:paraId="1396A610" w14:textId="261428DE" w:rsidR="008A4EF5" w:rsidRPr="00090E6F" w:rsidRDefault="008A4EF5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85DA0" w:rsidRPr="00090E6F">
              <w:rPr>
                <w:rFonts w:ascii="Times New Roman" w:hAnsi="Times New Roman"/>
                <w:bCs/>
                <w:sz w:val="24"/>
                <w:szCs w:val="24"/>
              </w:rPr>
              <w:t>4,62</w:t>
            </w:r>
          </w:p>
        </w:tc>
        <w:tc>
          <w:tcPr>
            <w:tcW w:w="1978" w:type="dxa"/>
          </w:tcPr>
          <w:p w14:paraId="156D808B" w14:textId="7384FA9B" w:rsidR="008A4EF5" w:rsidRPr="00090E6F" w:rsidRDefault="00285DA0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8A4EF5" w:rsidRPr="00090E6F" w14:paraId="419F761C" w14:textId="77777777" w:rsidTr="00285DA0">
        <w:trPr>
          <w:trHeight w:val="74"/>
        </w:trPr>
        <w:tc>
          <w:tcPr>
            <w:tcW w:w="3544" w:type="dxa"/>
          </w:tcPr>
          <w:p w14:paraId="37856476" w14:textId="0ACFF19E" w:rsidR="008A4EF5" w:rsidRPr="00090E6F" w:rsidRDefault="008A4EF5" w:rsidP="008A4EF5">
            <w:pPr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090E6F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83" w:type="dxa"/>
          </w:tcPr>
          <w:p w14:paraId="136BDE0F" w14:textId="2601F776" w:rsidR="008A4EF5" w:rsidRPr="00090E6F" w:rsidRDefault="00285DA0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/>
                <w:bCs/>
                <w:sz w:val="24"/>
                <w:szCs w:val="24"/>
              </w:rPr>
              <w:t>114 747,54</w:t>
            </w:r>
          </w:p>
        </w:tc>
        <w:tc>
          <w:tcPr>
            <w:tcW w:w="1510" w:type="dxa"/>
          </w:tcPr>
          <w:p w14:paraId="2C329B19" w14:textId="703CFD4F" w:rsidR="008A4EF5" w:rsidRPr="00090E6F" w:rsidRDefault="00285DA0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/>
                <w:bCs/>
                <w:sz w:val="24"/>
                <w:szCs w:val="24"/>
              </w:rPr>
              <w:t>114 478,42</w:t>
            </w:r>
          </w:p>
        </w:tc>
        <w:tc>
          <w:tcPr>
            <w:tcW w:w="1402" w:type="dxa"/>
          </w:tcPr>
          <w:p w14:paraId="2C74EA05" w14:textId="4F573F40" w:rsidR="008A4EF5" w:rsidRPr="00090E6F" w:rsidRDefault="00285DA0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/>
                <w:bCs/>
                <w:sz w:val="24"/>
                <w:szCs w:val="24"/>
              </w:rPr>
              <w:t>-269,12</w:t>
            </w:r>
          </w:p>
        </w:tc>
        <w:tc>
          <w:tcPr>
            <w:tcW w:w="1978" w:type="dxa"/>
          </w:tcPr>
          <w:p w14:paraId="1C4296CA" w14:textId="399AD2A2" w:rsidR="008A4EF5" w:rsidRPr="00090E6F" w:rsidRDefault="00285DA0" w:rsidP="008A4EF5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E6F">
              <w:rPr>
                <w:rFonts w:ascii="Times New Roman" w:hAnsi="Times New Roman"/>
                <w:b/>
                <w:bCs/>
                <w:sz w:val="24"/>
                <w:szCs w:val="24"/>
              </w:rPr>
              <w:t>99,8</w:t>
            </w:r>
          </w:p>
        </w:tc>
      </w:tr>
    </w:tbl>
    <w:p w14:paraId="00927A85" w14:textId="77777777" w:rsidR="00F57F66" w:rsidRPr="00090E6F" w:rsidRDefault="00F57F66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5B9898F" w14:textId="6CAE94E1" w:rsidR="00B647A4" w:rsidRPr="00090E6F" w:rsidRDefault="0083035D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90E6F">
        <w:rPr>
          <w:rFonts w:ascii="Times New Roman" w:hAnsi="Times New Roman"/>
          <w:bCs/>
          <w:sz w:val="28"/>
          <w:szCs w:val="28"/>
        </w:rPr>
        <w:t xml:space="preserve">Степень запланированному уровню затрат и эффективности использования средств, направленных </w:t>
      </w:r>
      <w:r w:rsidR="005B4346" w:rsidRPr="00090E6F">
        <w:rPr>
          <w:rFonts w:ascii="Times New Roman" w:hAnsi="Times New Roman"/>
          <w:bCs/>
          <w:sz w:val="28"/>
          <w:szCs w:val="28"/>
        </w:rPr>
        <w:t>на реализацию,</w:t>
      </w:r>
      <w:r w:rsidRPr="00090E6F">
        <w:rPr>
          <w:rFonts w:ascii="Times New Roman" w:hAnsi="Times New Roman"/>
          <w:bCs/>
          <w:sz w:val="28"/>
          <w:szCs w:val="28"/>
        </w:rPr>
        <w:t xml:space="preserve"> составила:</w:t>
      </w:r>
    </w:p>
    <w:p w14:paraId="1849F71D" w14:textId="77777777" w:rsidR="005C27A0" w:rsidRPr="00090E6F" w:rsidRDefault="005C27A0" w:rsidP="005C27A0">
      <w:pPr>
        <w:tabs>
          <w:tab w:val="left" w:pos="426"/>
          <w:tab w:val="left" w:pos="709"/>
        </w:tabs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090E6F">
        <w:rPr>
          <w:rFonts w:ascii="Times New Roman" w:hAnsi="Times New Roman"/>
          <w:bCs/>
          <w:sz w:val="28"/>
          <w:szCs w:val="28"/>
        </w:rPr>
        <w:t>Муниципальная программа: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2E15966C" w14:textId="77777777" w:rsidTr="00820240">
        <w:tc>
          <w:tcPr>
            <w:tcW w:w="4672" w:type="dxa"/>
          </w:tcPr>
          <w:p w14:paraId="09A18F03" w14:textId="77777777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Уф =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Фф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/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100%,</w:t>
            </w:r>
          </w:p>
          <w:p w14:paraId="6F51E5CD" w14:textId="2E5B6299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(Уровень финансирования МП)</w:t>
            </w:r>
          </w:p>
        </w:tc>
        <w:tc>
          <w:tcPr>
            <w:tcW w:w="4673" w:type="dxa"/>
          </w:tcPr>
          <w:p w14:paraId="33E9DED0" w14:textId="381111AA" w:rsidR="005C27A0" w:rsidRPr="00090E6F" w:rsidRDefault="005C27A0" w:rsidP="00ED192C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УФ = 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114 478,42/114 747,54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*100%=</w:t>
            </w:r>
            <w:r w:rsidR="008A4EF5" w:rsidRPr="00090E6F">
              <w:rPr>
                <w:rFonts w:ascii="Times New Roman" w:eastAsia="Calibri" w:hAnsi="Times New Roman" w:cs="Times New Roman"/>
                <w:bCs/>
                <w:szCs w:val="28"/>
              </w:rPr>
              <w:t>9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9</w:t>
            </w:r>
            <w:r w:rsidR="008A4EF5" w:rsidRPr="00090E6F">
              <w:rPr>
                <w:rFonts w:ascii="Times New Roman" w:eastAsia="Calibri" w:hAnsi="Times New Roman" w:cs="Times New Roman"/>
                <w:bCs/>
                <w:szCs w:val="28"/>
              </w:rPr>
              <w:t>,8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</w:tbl>
    <w:p w14:paraId="0D38844E" w14:textId="77777777" w:rsidR="005C27A0" w:rsidRPr="00090E6F" w:rsidRDefault="005C27A0" w:rsidP="005C27A0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4C385A5C" w14:textId="77777777" w:rsidR="005C27A0" w:rsidRPr="00090E6F" w:rsidRDefault="005C27A0" w:rsidP="005C27A0">
      <w:pPr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Hlk129263261"/>
      <w:bookmarkStart w:id="2" w:name="_Hlk129263289"/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1 </w:t>
      </w:r>
      <w:r w:rsidRPr="00090E6F">
        <w:rPr>
          <w:rFonts w:ascii="Times New Roman" w:eastAsia="Calibri" w:hAnsi="Times New Roman" w:cs="Times New Roman"/>
          <w:bCs/>
          <w:sz w:val="28"/>
          <w:szCs w:val="28"/>
        </w:rPr>
        <w:t>«Профилактика преступлений, терроризма и экстремизма, повышение антитеррористической защищенности мест массового пребывания людей»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49054A0F" w14:textId="77777777" w:rsidTr="00820240">
        <w:tc>
          <w:tcPr>
            <w:tcW w:w="4672" w:type="dxa"/>
          </w:tcPr>
          <w:bookmarkEnd w:id="1"/>
          <w:p w14:paraId="1003B66D" w14:textId="78B3A0AC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1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Фф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/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100%,</w:t>
            </w:r>
          </w:p>
          <w:p w14:paraId="00701F79" w14:textId="14A2F7EC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(Уровень финансирования Подпрограммы 1)</w:t>
            </w:r>
          </w:p>
        </w:tc>
        <w:tc>
          <w:tcPr>
            <w:tcW w:w="4673" w:type="dxa"/>
          </w:tcPr>
          <w:p w14:paraId="6874198E" w14:textId="43EB6A2A" w:rsidR="005C27A0" w:rsidRPr="00090E6F" w:rsidRDefault="003F6BBE" w:rsidP="00ED192C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УФ=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4 50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4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,39/ 4 504,39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*100%=</w:t>
            </w:r>
            <w:r w:rsidR="00ED192C" w:rsidRPr="00090E6F">
              <w:rPr>
                <w:rFonts w:ascii="Times New Roman" w:eastAsia="Calibri" w:hAnsi="Times New Roman" w:cs="Times New Roman"/>
                <w:bCs/>
                <w:szCs w:val="28"/>
              </w:rPr>
              <w:t>100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</w:tbl>
    <w:p w14:paraId="6AF6EED9" w14:textId="77777777" w:rsidR="005C27A0" w:rsidRPr="00090E6F" w:rsidRDefault="005C27A0" w:rsidP="005C27A0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E35ED06" w14:textId="77777777" w:rsidR="005C27A0" w:rsidRPr="00090E6F" w:rsidRDefault="005C27A0" w:rsidP="005C27A0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</w:t>
      </w:r>
      <w:r w:rsidRPr="00090E6F">
        <w:rPr>
          <w:rFonts w:ascii="Times New Roman" w:eastAsia="Calibri" w:hAnsi="Times New Roman" w:cs="Times New Roman"/>
          <w:bCs/>
          <w:sz w:val="28"/>
          <w:szCs w:val="28"/>
        </w:rPr>
        <w:t xml:space="preserve">2 </w:t>
      </w:r>
      <w:r w:rsidRPr="00090E6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«Обеспечение безопасного участия детей в дорожном движении».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001B18D6" w14:textId="77777777" w:rsidTr="00820240">
        <w:trPr>
          <w:trHeight w:val="687"/>
        </w:trPr>
        <w:tc>
          <w:tcPr>
            <w:tcW w:w="4672" w:type="dxa"/>
          </w:tcPr>
          <w:p w14:paraId="77A90EC0" w14:textId="1E27E112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2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Фф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/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100%,</w:t>
            </w:r>
          </w:p>
          <w:p w14:paraId="53D3F263" w14:textId="7B2E3511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(Уровень финансирования Подпрограммы 2)</w:t>
            </w:r>
          </w:p>
        </w:tc>
        <w:tc>
          <w:tcPr>
            <w:tcW w:w="4673" w:type="dxa"/>
          </w:tcPr>
          <w:p w14:paraId="68898E0B" w14:textId="24FB52C6" w:rsidR="005C27A0" w:rsidRPr="00090E6F" w:rsidRDefault="005C27A0" w:rsidP="008A4EF5">
            <w:pPr>
              <w:tabs>
                <w:tab w:val="left" w:pos="426"/>
              </w:tabs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УФ=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361,27/361,27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*100%=100%</w:t>
            </w:r>
          </w:p>
        </w:tc>
      </w:tr>
    </w:tbl>
    <w:p w14:paraId="2A947F3E" w14:textId="77777777" w:rsidR="005C27A0" w:rsidRPr="00090E6F" w:rsidRDefault="005C27A0" w:rsidP="005C27A0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DE23B87" w14:textId="61B9D884" w:rsidR="005C27A0" w:rsidRPr="00090E6F" w:rsidRDefault="005C27A0" w:rsidP="005C27A0">
      <w:pPr>
        <w:tabs>
          <w:tab w:val="left" w:pos="426"/>
        </w:tabs>
        <w:spacing w:after="0" w:line="240" w:lineRule="auto"/>
        <w:ind w:right="-1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3 </w:t>
      </w:r>
      <w:r w:rsidRPr="00090E6F">
        <w:rPr>
          <w:rFonts w:ascii="Times New Roman" w:eastAsia="Calibri" w:hAnsi="Times New Roman" w:cs="Times New Roman"/>
          <w:sz w:val="28"/>
          <w:szCs w:val="28"/>
        </w:rPr>
        <w:t xml:space="preserve">«Обеспечение эффективной защиты населения и территории муниципального </w:t>
      </w:r>
      <w:r w:rsidR="00F16BDD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090E6F">
        <w:rPr>
          <w:rFonts w:ascii="Times New Roman" w:eastAsia="Calibri" w:hAnsi="Times New Roman" w:cs="Times New Roman"/>
          <w:sz w:val="28"/>
          <w:szCs w:val="28"/>
        </w:rPr>
        <w:t xml:space="preserve">а от чрезвычайных ситуаций мирного и </w:t>
      </w:r>
      <w:r w:rsidRPr="00090E6F">
        <w:rPr>
          <w:rFonts w:ascii="Times New Roman" w:eastAsia="Calibri" w:hAnsi="Times New Roman" w:cs="Times New Roman"/>
          <w:sz w:val="28"/>
          <w:szCs w:val="28"/>
        </w:rPr>
        <w:lastRenderedPageBreak/>
        <w:t>военного времени, других опасностей и происшествий, угрожающих жизни, здоровью и имуществу граждан»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44DE3741" w14:textId="77777777" w:rsidTr="00820240">
        <w:tc>
          <w:tcPr>
            <w:tcW w:w="4672" w:type="dxa"/>
          </w:tcPr>
          <w:p w14:paraId="7F18F5DB" w14:textId="7AF2294E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3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Фф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/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100%,</w:t>
            </w:r>
          </w:p>
          <w:p w14:paraId="5D43CA56" w14:textId="003F8120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(Уровень финансирования Подпрограмма 3)</w:t>
            </w:r>
          </w:p>
        </w:tc>
        <w:tc>
          <w:tcPr>
            <w:tcW w:w="4673" w:type="dxa"/>
          </w:tcPr>
          <w:p w14:paraId="0CB63364" w14:textId="3CE7A041" w:rsidR="005C27A0" w:rsidRPr="00090E6F" w:rsidRDefault="003F6BBE" w:rsidP="002B510C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УФ=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12 726,14/12 990,64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*100%=</w:t>
            </w:r>
            <w:r w:rsidR="008A4EF5" w:rsidRPr="00090E6F">
              <w:rPr>
                <w:rFonts w:ascii="Times New Roman" w:eastAsia="Calibri" w:hAnsi="Times New Roman" w:cs="Times New Roman"/>
                <w:bCs/>
                <w:szCs w:val="28"/>
              </w:rPr>
              <w:t>9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8,0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</w:tbl>
    <w:p w14:paraId="1BFA8DBC" w14:textId="77777777" w:rsidR="005C27A0" w:rsidRPr="00090E6F" w:rsidRDefault="005C27A0" w:rsidP="005C27A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1C25F5" w14:textId="77777777" w:rsidR="005C27A0" w:rsidRPr="00090E6F" w:rsidRDefault="005C27A0" w:rsidP="005C27A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E6F">
        <w:rPr>
          <w:rFonts w:ascii="Times New Roman" w:hAnsi="Times New Roman"/>
          <w:b/>
          <w:sz w:val="28"/>
          <w:szCs w:val="28"/>
        </w:rPr>
        <w:t>Подпрограмма 4 «Обеспечение реализации муниципальной программы»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521D1738" w14:textId="77777777" w:rsidTr="00820240">
        <w:tc>
          <w:tcPr>
            <w:tcW w:w="4672" w:type="dxa"/>
          </w:tcPr>
          <w:p w14:paraId="1AE6EF44" w14:textId="4C345EF3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</w:t>
            </w:r>
            <w:r w:rsidR="00200033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4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Фф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/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Фп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100%,</w:t>
            </w:r>
          </w:p>
          <w:p w14:paraId="7A50FB3D" w14:textId="69EB088B" w:rsidR="005C27A0" w:rsidRPr="00090E6F" w:rsidRDefault="005C27A0" w:rsidP="005C27A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(Уровень финансирования Подпрограмма 4)</w:t>
            </w:r>
          </w:p>
        </w:tc>
        <w:tc>
          <w:tcPr>
            <w:tcW w:w="4673" w:type="dxa"/>
          </w:tcPr>
          <w:p w14:paraId="0FC34AE6" w14:textId="51FB10D3" w:rsidR="005C27A0" w:rsidRPr="00090E6F" w:rsidRDefault="003F6BBE" w:rsidP="002B510C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УФ=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96 886,62/96 891,24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*100%=</w:t>
            </w:r>
            <w:r w:rsidR="00285DA0" w:rsidRPr="00090E6F">
              <w:rPr>
                <w:rFonts w:ascii="Times New Roman" w:eastAsia="Calibri" w:hAnsi="Times New Roman" w:cs="Times New Roman"/>
                <w:bCs/>
                <w:szCs w:val="28"/>
              </w:rPr>
              <w:t>100</w:t>
            </w:r>
            <w:r w:rsidR="009E5A8B"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</w:t>
            </w:r>
          </w:p>
        </w:tc>
      </w:tr>
    </w:tbl>
    <w:p w14:paraId="69E634A0" w14:textId="77777777" w:rsidR="00D86385" w:rsidRPr="00090E6F" w:rsidRDefault="00D86385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C49F71C" w14:textId="77777777" w:rsidR="00E15157" w:rsidRPr="00090E6F" w:rsidRDefault="00E15157" w:rsidP="00D074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357E1E" w14:textId="77777777" w:rsidR="00E15157" w:rsidRPr="00090E6F" w:rsidRDefault="00E15157" w:rsidP="00D074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66180F" w14:textId="3C341B5E" w:rsidR="005B4346" w:rsidRPr="00090E6F" w:rsidRDefault="00D86385" w:rsidP="00D074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0E6F">
        <w:rPr>
          <w:rFonts w:ascii="Times New Roman" w:hAnsi="Times New Roman"/>
          <w:b/>
          <w:bCs/>
          <w:sz w:val="28"/>
          <w:szCs w:val="28"/>
        </w:rPr>
        <w:t>4. Эффективность реализации Муниципальной программы составила:</w:t>
      </w:r>
    </w:p>
    <w:p w14:paraId="360AB027" w14:textId="77777777" w:rsidR="00E15157" w:rsidRPr="00090E6F" w:rsidRDefault="00E15157" w:rsidP="00D074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86385" w:rsidRPr="00090E6F" w14:paraId="36620BBA" w14:textId="77777777" w:rsidTr="00820240">
        <w:tc>
          <w:tcPr>
            <w:tcW w:w="4672" w:type="dxa"/>
          </w:tcPr>
          <w:p w14:paraId="6B4D7169" w14:textId="4172074C" w:rsidR="00D86385" w:rsidRPr="00090E6F" w:rsidRDefault="00D86385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Сдц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Уф</w:t>
            </w:r>
          </w:p>
          <w:p w14:paraId="1504C049" w14:textId="0D745F08" w:rsidR="00D86385" w:rsidRPr="00090E6F" w:rsidRDefault="00D86385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(эффективность реализации МП)</w:t>
            </w:r>
          </w:p>
        </w:tc>
        <w:tc>
          <w:tcPr>
            <w:tcW w:w="4673" w:type="dxa"/>
          </w:tcPr>
          <w:p w14:paraId="72515CCD" w14:textId="6BEF1FEF" w:rsidR="00D86385" w:rsidRPr="00090E6F" w:rsidRDefault="008A4EF5" w:rsidP="002B510C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=1,</w:t>
            </w:r>
            <w:r w:rsidR="008918C5" w:rsidRPr="00090E6F">
              <w:rPr>
                <w:rFonts w:ascii="Times New Roman" w:eastAsia="Calibri" w:hAnsi="Times New Roman" w:cs="Times New Roman"/>
                <w:bCs/>
                <w:szCs w:val="28"/>
              </w:rPr>
              <w:t>42</w:t>
            </w:r>
            <w:r w:rsidR="00D86385" w:rsidRPr="00090E6F">
              <w:rPr>
                <w:rFonts w:ascii="Times New Roman" w:eastAsia="Calibri" w:hAnsi="Times New Roman" w:cs="Times New Roman"/>
                <w:bCs/>
                <w:szCs w:val="28"/>
              </w:rPr>
              <w:t>*</w:t>
            </w:r>
            <w:r w:rsidR="002F1095" w:rsidRPr="00090E6F">
              <w:rPr>
                <w:rFonts w:ascii="Times New Roman" w:eastAsia="Calibri" w:hAnsi="Times New Roman" w:cs="Times New Roman"/>
                <w:bCs/>
                <w:szCs w:val="28"/>
              </w:rPr>
              <w:t>9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9,8</w:t>
            </w:r>
            <w:r w:rsidR="00D86385" w:rsidRPr="00090E6F">
              <w:rPr>
                <w:rFonts w:ascii="Times New Roman" w:eastAsia="Calibri" w:hAnsi="Times New Roman" w:cs="Times New Roman"/>
                <w:bCs/>
                <w:szCs w:val="28"/>
              </w:rPr>
              <w:t>=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141,7</w:t>
            </w:r>
            <w:r w:rsidR="00D86385"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</w:tbl>
    <w:p w14:paraId="5709D940" w14:textId="77777777" w:rsidR="00D86385" w:rsidRPr="00090E6F" w:rsidRDefault="00D86385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bookmarkEnd w:id="2"/>
    <w:p w14:paraId="7CFBEE32" w14:textId="77777777" w:rsidR="005C27A0" w:rsidRPr="00090E6F" w:rsidRDefault="005C27A0" w:rsidP="005C27A0">
      <w:pPr>
        <w:tabs>
          <w:tab w:val="left" w:pos="426"/>
        </w:tabs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1 </w:t>
      </w:r>
      <w:r w:rsidRPr="00090E6F">
        <w:rPr>
          <w:rFonts w:ascii="Times New Roman" w:eastAsia="Calibri" w:hAnsi="Times New Roman" w:cs="Times New Roman"/>
          <w:bCs/>
          <w:sz w:val="28"/>
          <w:szCs w:val="28"/>
        </w:rPr>
        <w:t>«Профилактика преступлений, терроризма и экстремизма, повышение антитеррористической защищенности мест массового пребывания людей»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352A1DCC" w14:textId="77777777" w:rsidTr="00820240">
        <w:tc>
          <w:tcPr>
            <w:tcW w:w="4672" w:type="dxa"/>
          </w:tcPr>
          <w:p w14:paraId="2AAF492E" w14:textId="445F9AF7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bookmarkStart w:id="3" w:name="_Hlk129264275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1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Сдц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1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Уф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1</w:t>
            </w:r>
          </w:p>
          <w:p w14:paraId="30AD35E9" w14:textId="0A1CEC25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(эффективность реализации Подпрограммы 1)</w:t>
            </w:r>
          </w:p>
        </w:tc>
        <w:tc>
          <w:tcPr>
            <w:tcW w:w="4673" w:type="dxa"/>
          </w:tcPr>
          <w:p w14:paraId="7FFA01F5" w14:textId="1326A2D9" w:rsidR="005C27A0" w:rsidRPr="00090E6F" w:rsidRDefault="009E5A8B" w:rsidP="002F1095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=</w:t>
            </w:r>
            <w:r w:rsidR="002F1095" w:rsidRPr="00090E6F"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,25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</w:t>
            </w:r>
            <w:r w:rsidR="002F1095" w:rsidRPr="00090E6F">
              <w:rPr>
                <w:rFonts w:ascii="Times New Roman" w:eastAsia="Calibri" w:hAnsi="Times New Roman" w:cs="Times New Roman"/>
                <w:bCs/>
                <w:szCs w:val="28"/>
              </w:rPr>
              <w:t>100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=</w:t>
            </w:r>
            <w:r w:rsidR="002F1095" w:rsidRPr="00090E6F"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  <w:r w:rsidR="008C7C83">
              <w:rPr>
                <w:rFonts w:ascii="Times New Roman" w:eastAsia="Calibri" w:hAnsi="Times New Roman" w:cs="Times New Roman"/>
                <w:bCs/>
                <w:szCs w:val="28"/>
              </w:rPr>
              <w:t>25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  <w:bookmarkEnd w:id="3"/>
    </w:tbl>
    <w:p w14:paraId="2BC5F673" w14:textId="77777777" w:rsidR="005C27A0" w:rsidRPr="00090E6F" w:rsidRDefault="005C27A0" w:rsidP="005C27A0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8C5D5C" w14:textId="77777777" w:rsidR="005C27A0" w:rsidRPr="00090E6F" w:rsidRDefault="005C27A0" w:rsidP="005C27A0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</w:t>
      </w:r>
      <w:r w:rsidRPr="00090E6F">
        <w:rPr>
          <w:rFonts w:ascii="Times New Roman" w:eastAsia="Calibri" w:hAnsi="Times New Roman" w:cs="Times New Roman"/>
          <w:bCs/>
          <w:sz w:val="28"/>
          <w:szCs w:val="28"/>
        </w:rPr>
        <w:t xml:space="preserve">2 </w:t>
      </w:r>
      <w:r w:rsidRPr="00090E6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«Обеспечение безопасного участия детей в дорожном движении».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1BA9681A" w14:textId="77777777" w:rsidTr="00820240">
        <w:trPr>
          <w:trHeight w:val="687"/>
        </w:trPr>
        <w:tc>
          <w:tcPr>
            <w:tcW w:w="4672" w:type="dxa"/>
          </w:tcPr>
          <w:p w14:paraId="241E75B2" w14:textId="2955FB4D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2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Сдц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2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Уф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2</w:t>
            </w:r>
          </w:p>
          <w:p w14:paraId="62A82066" w14:textId="4F91E931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(эффективность реализации Подпрограммы 2)</w:t>
            </w:r>
          </w:p>
        </w:tc>
        <w:tc>
          <w:tcPr>
            <w:tcW w:w="4673" w:type="dxa"/>
          </w:tcPr>
          <w:p w14:paraId="66EFE176" w14:textId="5B7D3B2E" w:rsidR="005C27A0" w:rsidRPr="00090E6F" w:rsidRDefault="00D86385" w:rsidP="002F1095">
            <w:pPr>
              <w:tabs>
                <w:tab w:val="left" w:pos="426"/>
              </w:tabs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r w:rsidR="002F1095" w:rsidRPr="00090E6F">
              <w:rPr>
                <w:rFonts w:ascii="Times New Roman" w:eastAsia="Calibri" w:hAnsi="Times New Roman" w:cs="Times New Roman"/>
                <w:bCs/>
                <w:szCs w:val="28"/>
              </w:rPr>
              <w:t>1,5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*100%= </w:t>
            </w:r>
            <w:r w:rsidR="00D07455" w:rsidRPr="00090E6F">
              <w:rPr>
                <w:rFonts w:ascii="Times New Roman" w:eastAsia="Calibri" w:hAnsi="Times New Roman" w:cs="Times New Roman"/>
                <w:bCs/>
                <w:szCs w:val="28"/>
              </w:rPr>
              <w:t>15</w:t>
            </w:r>
            <w:r w:rsidR="002F1095" w:rsidRPr="00090E6F">
              <w:rPr>
                <w:rFonts w:ascii="Times New Roman" w:eastAsia="Calibri" w:hAnsi="Times New Roman" w:cs="Times New Roman"/>
                <w:bCs/>
                <w:szCs w:val="28"/>
              </w:rPr>
              <w:t>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</w:tbl>
    <w:p w14:paraId="4D0B6711" w14:textId="77777777" w:rsidR="005C27A0" w:rsidRPr="00090E6F" w:rsidRDefault="005C27A0" w:rsidP="005C27A0">
      <w:p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97DC4CD" w14:textId="6EE4695A" w:rsidR="005C27A0" w:rsidRPr="00090E6F" w:rsidRDefault="005C27A0" w:rsidP="005C27A0">
      <w:pPr>
        <w:tabs>
          <w:tab w:val="left" w:pos="426"/>
        </w:tabs>
        <w:spacing w:after="0" w:line="240" w:lineRule="auto"/>
        <w:ind w:right="-1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90E6F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Подпрограмма 3 </w:t>
      </w:r>
      <w:r w:rsidRPr="00090E6F">
        <w:rPr>
          <w:rFonts w:ascii="Times New Roman" w:eastAsia="Calibri" w:hAnsi="Times New Roman" w:cs="Times New Roman"/>
          <w:sz w:val="28"/>
          <w:szCs w:val="28"/>
        </w:rPr>
        <w:t xml:space="preserve">«Обеспечение эффективной защиты населения и территории муниципального </w:t>
      </w:r>
      <w:r w:rsidR="00F16BDD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090E6F">
        <w:rPr>
          <w:rFonts w:ascii="Times New Roman" w:eastAsia="Calibri" w:hAnsi="Times New Roman" w:cs="Times New Roman"/>
          <w:sz w:val="28"/>
          <w:szCs w:val="28"/>
        </w:rPr>
        <w:t>а от чрезвычайных ситуаций мирного и военного времени, других опасностей и происшествий, угрожающих жизни, здоровью и имуществу граждан»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09412D90" w14:textId="77777777" w:rsidTr="00820240">
        <w:tc>
          <w:tcPr>
            <w:tcW w:w="4672" w:type="dxa"/>
          </w:tcPr>
          <w:p w14:paraId="3AB4AE62" w14:textId="587F98E9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3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Сдц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3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Уф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3</w:t>
            </w:r>
          </w:p>
          <w:p w14:paraId="3C1430D6" w14:textId="7A701916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(эффективность реализации Подпрограмма 3)</w:t>
            </w:r>
          </w:p>
        </w:tc>
        <w:tc>
          <w:tcPr>
            <w:tcW w:w="4673" w:type="dxa"/>
          </w:tcPr>
          <w:p w14:paraId="6DA25FC6" w14:textId="5E4A0563" w:rsidR="005C27A0" w:rsidRPr="00090E6F" w:rsidRDefault="00AA108A" w:rsidP="006650C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r w:rsidR="006650CB" w:rsidRPr="00090E6F"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,5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</w:t>
            </w:r>
            <w:r w:rsidR="006650CB" w:rsidRPr="00090E6F">
              <w:rPr>
                <w:rFonts w:ascii="Times New Roman" w:eastAsia="Calibri" w:hAnsi="Times New Roman" w:cs="Times New Roman"/>
                <w:bCs/>
                <w:szCs w:val="28"/>
              </w:rPr>
              <w:t>9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8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%= </w:t>
            </w:r>
            <w:r w:rsidR="006650CB" w:rsidRPr="00090E6F"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47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</w:tbl>
    <w:p w14:paraId="247D9FE4" w14:textId="77777777" w:rsidR="005C27A0" w:rsidRPr="00090E6F" w:rsidRDefault="005C27A0" w:rsidP="005C27A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6BB89C" w14:textId="77777777" w:rsidR="005C27A0" w:rsidRPr="00090E6F" w:rsidRDefault="005C27A0" w:rsidP="005C27A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E6F">
        <w:rPr>
          <w:rFonts w:ascii="Times New Roman" w:hAnsi="Times New Roman"/>
          <w:b/>
          <w:sz w:val="28"/>
          <w:szCs w:val="28"/>
        </w:rPr>
        <w:t>Подпрограмма 4 «Обеспечение реализации муниципальной программы»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27A0" w:rsidRPr="00090E6F" w14:paraId="19B45D4E" w14:textId="77777777" w:rsidTr="00820240">
        <w:tc>
          <w:tcPr>
            <w:tcW w:w="4672" w:type="dxa"/>
          </w:tcPr>
          <w:p w14:paraId="6928FAB1" w14:textId="0D12AC52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4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Сдц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4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x Уф</w:t>
            </w:r>
            <w:r w:rsidR="003F6BBE" w:rsidRPr="00090E6F">
              <w:rPr>
                <w:rFonts w:ascii="Times New Roman" w:eastAsia="Calibri" w:hAnsi="Times New Roman" w:cs="Times New Roman"/>
                <w:bCs/>
                <w:szCs w:val="28"/>
                <w:vertAlign w:val="superscript"/>
              </w:rPr>
              <w:t>4</w:t>
            </w:r>
          </w:p>
          <w:p w14:paraId="09296D1E" w14:textId="65845B22" w:rsidR="005C27A0" w:rsidRPr="00090E6F" w:rsidRDefault="005C27A0" w:rsidP="00820240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(эффективность реализации Подпрограмма 4)</w:t>
            </w:r>
          </w:p>
        </w:tc>
        <w:tc>
          <w:tcPr>
            <w:tcW w:w="4673" w:type="dxa"/>
          </w:tcPr>
          <w:p w14:paraId="154BD844" w14:textId="105604AA" w:rsidR="005C27A0" w:rsidRPr="00090E6F" w:rsidRDefault="00D86385" w:rsidP="006650CB">
            <w:pPr>
              <w:tabs>
                <w:tab w:val="left" w:pos="426"/>
              </w:tabs>
              <w:ind w:right="-108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proofErr w:type="spellStart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Эмп</w:t>
            </w:r>
            <w:proofErr w:type="spellEnd"/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 = 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*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100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 xml:space="preserve">%= </w:t>
            </w:r>
            <w:r w:rsidR="00BD0BEB" w:rsidRPr="00090E6F">
              <w:rPr>
                <w:rFonts w:ascii="Times New Roman" w:eastAsia="Calibri" w:hAnsi="Times New Roman" w:cs="Times New Roman"/>
                <w:bCs/>
                <w:szCs w:val="28"/>
              </w:rPr>
              <w:t>100</w:t>
            </w:r>
            <w:r w:rsidRPr="00090E6F">
              <w:rPr>
                <w:rFonts w:ascii="Times New Roman" w:eastAsia="Calibri" w:hAnsi="Times New Roman" w:cs="Times New Roman"/>
                <w:bCs/>
                <w:szCs w:val="28"/>
              </w:rPr>
              <w:t>%</w:t>
            </w:r>
          </w:p>
        </w:tc>
      </w:tr>
    </w:tbl>
    <w:p w14:paraId="376C4072" w14:textId="77777777" w:rsidR="005C27A0" w:rsidRPr="00090E6F" w:rsidRDefault="005C27A0" w:rsidP="005C2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CC6B561" w14:textId="77777777" w:rsidR="00B647A4" w:rsidRPr="00090E6F" w:rsidRDefault="00B647A4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FAADA13" w14:textId="27F94809" w:rsidR="009750D2" w:rsidRPr="00090E6F" w:rsidRDefault="003F6BBE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E6F">
        <w:rPr>
          <w:rFonts w:ascii="Times New Roman" w:hAnsi="Times New Roman"/>
          <w:b/>
          <w:sz w:val="28"/>
          <w:szCs w:val="28"/>
        </w:rPr>
        <w:t>ВЫВОД:</w:t>
      </w:r>
    </w:p>
    <w:p w14:paraId="214D5245" w14:textId="1AF083E2" w:rsidR="003F6BBE" w:rsidRPr="00090E6F" w:rsidRDefault="003F6BBE" w:rsidP="009750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E6F">
        <w:rPr>
          <w:rFonts w:ascii="Times New Roman" w:hAnsi="Times New Roman"/>
          <w:b/>
          <w:sz w:val="28"/>
          <w:szCs w:val="28"/>
        </w:rPr>
        <w:t xml:space="preserve">             Итоговая оценка эффективности</w:t>
      </w:r>
      <w:r w:rsidR="00D86385" w:rsidRPr="00090E6F">
        <w:rPr>
          <w:rFonts w:ascii="Times New Roman" w:hAnsi="Times New Roman"/>
          <w:b/>
          <w:sz w:val="28"/>
          <w:szCs w:val="28"/>
        </w:rPr>
        <w:t xml:space="preserve"> Муниципа</w:t>
      </w:r>
      <w:r w:rsidR="00D07455" w:rsidRPr="00090E6F">
        <w:rPr>
          <w:rFonts w:ascii="Times New Roman" w:hAnsi="Times New Roman"/>
          <w:b/>
          <w:sz w:val="28"/>
          <w:szCs w:val="28"/>
        </w:rPr>
        <w:t xml:space="preserve">льной программы составила </w:t>
      </w:r>
      <w:r w:rsidR="00BD0BEB" w:rsidRPr="00090E6F">
        <w:rPr>
          <w:rFonts w:ascii="Times New Roman" w:hAnsi="Times New Roman"/>
          <w:b/>
          <w:sz w:val="28"/>
          <w:szCs w:val="28"/>
        </w:rPr>
        <w:t>141,7</w:t>
      </w:r>
      <w:r w:rsidR="00D86385" w:rsidRPr="00090E6F">
        <w:rPr>
          <w:rFonts w:ascii="Times New Roman" w:hAnsi="Times New Roman"/>
          <w:b/>
          <w:sz w:val="28"/>
          <w:szCs w:val="28"/>
        </w:rPr>
        <w:t xml:space="preserve">%, в том числе: по подпрограмма 1 – </w:t>
      </w:r>
      <w:r w:rsidR="00D07455" w:rsidRPr="00090E6F">
        <w:rPr>
          <w:rFonts w:ascii="Times New Roman" w:hAnsi="Times New Roman"/>
          <w:b/>
          <w:sz w:val="28"/>
          <w:szCs w:val="28"/>
        </w:rPr>
        <w:t>1</w:t>
      </w:r>
      <w:r w:rsidR="008C7C83">
        <w:rPr>
          <w:rFonts w:ascii="Times New Roman" w:hAnsi="Times New Roman"/>
          <w:b/>
          <w:sz w:val="28"/>
          <w:szCs w:val="28"/>
        </w:rPr>
        <w:t>25</w:t>
      </w:r>
      <w:r w:rsidR="00D86385" w:rsidRPr="00090E6F">
        <w:rPr>
          <w:rFonts w:ascii="Times New Roman" w:hAnsi="Times New Roman"/>
          <w:b/>
          <w:sz w:val="28"/>
          <w:szCs w:val="28"/>
        </w:rPr>
        <w:t xml:space="preserve">%, по подпрограмме 2 – </w:t>
      </w:r>
      <w:r w:rsidR="00D07455" w:rsidRPr="00090E6F">
        <w:rPr>
          <w:rFonts w:ascii="Times New Roman" w:hAnsi="Times New Roman"/>
          <w:b/>
          <w:sz w:val="28"/>
          <w:szCs w:val="28"/>
        </w:rPr>
        <w:t>150</w:t>
      </w:r>
      <w:r w:rsidR="00D86385" w:rsidRPr="00090E6F">
        <w:rPr>
          <w:rFonts w:ascii="Times New Roman" w:hAnsi="Times New Roman"/>
          <w:b/>
          <w:sz w:val="28"/>
          <w:szCs w:val="28"/>
        </w:rPr>
        <w:t xml:space="preserve">,0%, по подпрограмме 3 – </w:t>
      </w:r>
      <w:r w:rsidR="00BD0BEB" w:rsidRPr="00090E6F">
        <w:rPr>
          <w:rFonts w:ascii="Times New Roman" w:hAnsi="Times New Roman"/>
          <w:b/>
          <w:sz w:val="28"/>
          <w:szCs w:val="28"/>
        </w:rPr>
        <w:t>147</w:t>
      </w:r>
      <w:r w:rsidR="00D86385" w:rsidRPr="00090E6F">
        <w:rPr>
          <w:rFonts w:ascii="Times New Roman" w:hAnsi="Times New Roman"/>
          <w:b/>
          <w:sz w:val="28"/>
          <w:szCs w:val="28"/>
        </w:rPr>
        <w:t>%</w:t>
      </w:r>
      <w:r w:rsidR="00AA108A" w:rsidRPr="00090E6F">
        <w:rPr>
          <w:rFonts w:ascii="Times New Roman" w:hAnsi="Times New Roman"/>
          <w:b/>
          <w:sz w:val="28"/>
          <w:szCs w:val="28"/>
        </w:rPr>
        <w:t xml:space="preserve">, по подпрограмме 4 – </w:t>
      </w:r>
      <w:r w:rsidR="00BD0BEB" w:rsidRPr="00090E6F">
        <w:rPr>
          <w:rFonts w:ascii="Times New Roman" w:hAnsi="Times New Roman"/>
          <w:b/>
          <w:sz w:val="28"/>
          <w:szCs w:val="28"/>
        </w:rPr>
        <w:t>100</w:t>
      </w:r>
      <w:r w:rsidR="00AA108A" w:rsidRPr="00090E6F">
        <w:rPr>
          <w:rFonts w:ascii="Times New Roman" w:hAnsi="Times New Roman"/>
          <w:b/>
          <w:sz w:val="28"/>
          <w:szCs w:val="28"/>
        </w:rPr>
        <w:t>%.</w:t>
      </w:r>
    </w:p>
    <w:p w14:paraId="5F39F0C9" w14:textId="70FFA7DB" w:rsidR="009750D2" w:rsidRPr="006650CB" w:rsidRDefault="00AA108A" w:rsidP="006650C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E6F">
        <w:rPr>
          <w:rFonts w:ascii="Times New Roman" w:hAnsi="Times New Roman"/>
          <w:b/>
          <w:sz w:val="28"/>
          <w:szCs w:val="28"/>
        </w:rPr>
        <w:t xml:space="preserve">             Муниципальная программа «Обеспечение безопасности населения </w:t>
      </w:r>
      <w:r w:rsidR="00090E6F" w:rsidRPr="00090E6F">
        <w:rPr>
          <w:rFonts w:ascii="Times New Roman" w:hAnsi="Times New Roman"/>
          <w:b/>
          <w:sz w:val="28"/>
          <w:szCs w:val="28"/>
        </w:rPr>
        <w:t>и</w:t>
      </w:r>
      <w:r w:rsidRPr="00090E6F">
        <w:rPr>
          <w:rFonts w:ascii="Times New Roman" w:hAnsi="Times New Roman"/>
          <w:b/>
          <w:sz w:val="28"/>
          <w:szCs w:val="28"/>
        </w:rPr>
        <w:t xml:space="preserve"> территории Пермско</w:t>
      </w:r>
      <w:r w:rsidR="009D6C5B" w:rsidRPr="00090E6F">
        <w:rPr>
          <w:rFonts w:ascii="Times New Roman" w:hAnsi="Times New Roman"/>
          <w:b/>
          <w:sz w:val="28"/>
          <w:szCs w:val="28"/>
        </w:rPr>
        <w:t xml:space="preserve">го муниципального </w:t>
      </w:r>
      <w:r w:rsidR="00F16BDD">
        <w:rPr>
          <w:rFonts w:ascii="Times New Roman" w:hAnsi="Times New Roman"/>
          <w:b/>
          <w:sz w:val="28"/>
          <w:szCs w:val="28"/>
        </w:rPr>
        <w:t>округ</w:t>
      </w:r>
      <w:r w:rsidR="009D6C5B" w:rsidRPr="00090E6F">
        <w:rPr>
          <w:rFonts w:ascii="Times New Roman" w:hAnsi="Times New Roman"/>
          <w:b/>
          <w:sz w:val="28"/>
          <w:szCs w:val="28"/>
        </w:rPr>
        <w:t>а» в 202</w:t>
      </w:r>
      <w:r w:rsidR="00BD0BEB" w:rsidRPr="00090E6F">
        <w:rPr>
          <w:rFonts w:ascii="Times New Roman" w:hAnsi="Times New Roman"/>
          <w:b/>
          <w:sz w:val="28"/>
          <w:szCs w:val="28"/>
        </w:rPr>
        <w:t>4</w:t>
      </w:r>
      <w:r w:rsidR="006650CB" w:rsidRPr="00090E6F">
        <w:rPr>
          <w:rFonts w:ascii="Times New Roman" w:hAnsi="Times New Roman"/>
          <w:b/>
          <w:sz w:val="28"/>
          <w:szCs w:val="28"/>
        </w:rPr>
        <w:t xml:space="preserve"> году является эффективной.</w:t>
      </w:r>
    </w:p>
    <w:sectPr w:rsidR="009750D2" w:rsidRPr="00665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C58C7" w14:textId="77777777" w:rsidR="00595B0E" w:rsidRDefault="00595B0E" w:rsidP="00B647A4">
      <w:pPr>
        <w:spacing w:after="0" w:line="240" w:lineRule="auto"/>
      </w:pPr>
      <w:r>
        <w:separator/>
      </w:r>
    </w:p>
  </w:endnote>
  <w:endnote w:type="continuationSeparator" w:id="0">
    <w:p w14:paraId="66616D4C" w14:textId="77777777" w:rsidR="00595B0E" w:rsidRDefault="00595B0E" w:rsidP="00B6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4940" w14:textId="77777777" w:rsidR="00595B0E" w:rsidRDefault="00595B0E" w:rsidP="00B647A4">
      <w:pPr>
        <w:spacing w:after="0" w:line="240" w:lineRule="auto"/>
      </w:pPr>
      <w:r>
        <w:separator/>
      </w:r>
    </w:p>
  </w:footnote>
  <w:footnote w:type="continuationSeparator" w:id="0">
    <w:p w14:paraId="79DF5CC8" w14:textId="77777777" w:rsidR="00595B0E" w:rsidRDefault="00595B0E" w:rsidP="00B64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23FDB"/>
    <w:multiLevelType w:val="hybridMultilevel"/>
    <w:tmpl w:val="B7664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2786D"/>
    <w:multiLevelType w:val="hybridMultilevel"/>
    <w:tmpl w:val="DC20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65753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856194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EB800D1"/>
    <w:multiLevelType w:val="hybridMultilevel"/>
    <w:tmpl w:val="743820D2"/>
    <w:lvl w:ilvl="0" w:tplc="5F40A0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C06C8C"/>
    <w:multiLevelType w:val="hybridMultilevel"/>
    <w:tmpl w:val="FE9AFC58"/>
    <w:lvl w:ilvl="0" w:tplc="B8A4168A">
      <w:start w:val="1"/>
      <w:numFmt w:val="decimal"/>
      <w:lvlText w:val="%1."/>
      <w:lvlJc w:val="left"/>
      <w:pPr>
        <w:ind w:left="382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7E571D77"/>
    <w:multiLevelType w:val="hybridMultilevel"/>
    <w:tmpl w:val="DF6CC346"/>
    <w:lvl w:ilvl="0" w:tplc="7FF0A0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465469">
    <w:abstractNumId w:val="2"/>
  </w:num>
  <w:num w:numId="2" w16cid:durableId="311059538">
    <w:abstractNumId w:val="3"/>
  </w:num>
  <w:num w:numId="3" w16cid:durableId="440343094">
    <w:abstractNumId w:val="6"/>
  </w:num>
  <w:num w:numId="4" w16cid:durableId="1580947736">
    <w:abstractNumId w:val="4"/>
  </w:num>
  <w:num w:numId="5" w16cid:durableId="44260575">
    <w:abstractNumId w:val="5"/>
  </w:num>
  <w:num w:numId="6" w16cid:durableId="1202479055">
    <w:abstractNumId w:val="1"/>
  </w:num>
  <w:num w:numId="7" w16cid:durableId="2115517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BE5"/>
    <w:rsid w:val="00012D57"/>
    <w:rsid w:val="000465D1"/>
    <w:rsid w:val="00090E6F"/>
    <w:rsid w:val="0010491C"/>
    <w:rsid w:val="00200033"/>
    <w:rsid w:val="00221972"/>
    <w:rsid w:val="0023021B"/>
    <w:rsid w:val="00285DA0"/>
    <w:rsid w:val="002B510C"/>
    <w:rsid w:val="002F1095"/>
    <w:rsid w:val="003552C8"/>
    <w:rsid w:val="003F6BBE"/>
    <w:rsid w:val="004F47B5"/>
    <w:rsid w:val="0050118C"/>
    <w:rsid w:val="00501BE5"/>
    <w:rsid w:val="00595B0E"/>
    <w:rsid w:val="005B4346"/>
    <w:rsid w:val="005C27A0"/>
    <w:rsid w:val="00600546"/>
    <w:rsid w:val="006650CB"/>
    <w:rsid w:val="00684A6F"/>
    <w:rsid w:val="006E5171"/>
    <w:rsid w:val="00744D6E"/>
    <w:rsid w:val="007A5E2B"/>
    <w:rsid w:val="0083035D"/>
    <w:rsid w:val="008918C5"/>
    <w:rsid w:val="008A4EF5"/>
    <w:rsid w:val="008C7C83"/>
    <w:rsid w:val="009750D2"/>
    <w:rsid w:val="0099351B"/>
    <w:rsid w:val="009D6C5B"/>
    <w:rsid w:val="009E5A8B"/>
    <w:rsid w:val="009F5F6A"/>
    <w:rsid w:val="00A250F9"/>
    <w:rsid w:val="00AA108A"/>
    <w:rsid w:val="00B34E12"/>
    <w:rsid w:val="00B44AF9"/>
    <w:rsid w:val="00B647A4"/>
    <w:rsid w:val="00BD0BEB"/>
    <w:rsid w:val="00C2632D"/>
    <w:rsid w:val="00C90D75"/>
    <w:rsid w:val="00D07455"/>
    <w:rsid w:val="00D86385"/>
    <w:rsid w:val="00E15157"/>
    <w:rsid w:val="00E32849"/>
    <w:rsid w:val="00E43DEC"/>
    <w:rsid w:val="00ED192C"/>
    <w:rsid w:val="00F16BDD"/>
    <w:rsid w:val="00F26E6D"/>
    <w:rsid w:val="00F40840"/>
    <w:rsid w:val="00F5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FB90"/>
  <w15:chartTrackingRefBased/>
  <w15:docId w15:val="{BADFEA2F-5A35-47F1-9951-A9A81E91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47A4"/>
  </w:style>
  <w:style w:type="paragraph" w:styleId="a6">
    <w:name w:val="footer"/>
    <w:basedOn w:val="a"/>
    <w:link w:val="a7"/>
    <w:uiPriority w:val="99"/>
    <w:unhideWhenUsed/>
    <w:rsid w:val="00B64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47A4"/>
  </w:style>
  <w:style w:type="paragraph" w:styleId="a8">
    <w:name w:val="List Paragraph"/>
    <w:basedOn w:val="a"/>
    <w:uiPriority w:val="34"/>
    <w:qFormat/>
    <w:rsid w:val="00012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5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Заместитель начальника УТБ</cp:lastModifiedBy>
  <cp:revision>13</cp:revision>
  <dcterms:created xsi:type="dcterms:W3CDTF">2023-03-09T09:00:00Z</dcterms:created>
  <dcterms:modified xsi:type="dcterms:W3CDTF">2025-03-25T09:04:00Z</dcterms:modified>
</cp:coreProperties>
</file>