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6A" w:rsidRDefault="00B2576A" w:rsidP="00B2576A">
      <w:pPr>
        <w:spacing w:line="240" w:lineRule="auto"/>
        <w:ind w:left="4820"/>
        <w:jc w:val="both"/>
      </w:pPr>
    </w:p>
    <w:p w:rsidR="00E83499" w:rsidRDefault="00E83499" w:rsidP="00021E9B">
      <w:pPr>
        <w:spacing w:line="180" w:lineRule="atLeast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021E9B">
        <w:rPr>
          <w:b/>
          <w:bCs/>
          <w:szCs w:val="28"/>
        </w:rPr>
        <w:t xml:space="preserve">Определен </w:t>
      </w:r>
      <w:r w:rsidRPr="00021E9B">
        <w:rPr>
          <w:rFonts w:eastAsia="Times New Roman" w:cs="Times New Roman"/>
          <w:b/>
          <w:bCs/>
          <w:szCs w:val="28"/>
          <w:lang w:eastAsia="ru-RU"/>
        </w:rPr>
        <w:t>порядок ведения реестра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</w:r>
    </w:p>
    <w:p w:rsidR="00021E9B" w:rsidRPr="00021E9B" w:rsidRDefault="00021E9B" w:rsidP="00021E9B">
      <w:pPr>
        <w:spacing w:line="180" w:lineRule="atLeast"/>
        <w:jc w:val="both"/>
        <w:rPr>
          <w:rFonts w:eastAsia="Times New Roman" w:cs="Times New Roman"/>
          <w:b/>
          <w:szCs w:val="28"/>
          <w:lang w:eastAsia="ru-RU"/>
        </w:rPr>
      </w:pPr>
    </w:p>
    <w:p w:rsidR="00E83499" w:rsidRDefault="00E83499" w:rsidP="00E83499">
      <w:pPr>
        <w:pStyle w:val="a9"/>
        <w:spacing w:line="180" w:lineRule="atLeast"/>
        <w:ind w:left="0" w:firstLine="709"/>
        <w:jc w:val="both"/>
        <w:rPr>
          <w:rFonts w:eastAsia="Times New Roman" w:cs="Times New Roman"/>
          <w:szCs w:val="17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Приказом Федерального агентства по недропользованию от 28.09.2023 № 580 утвержден Порядок </w:t>
      </w:r>
      <w:r w:rsidRPr="00E83499">
        <w:rPr>
          <w:rFonts w:eastAsia="Times New Roman" w:cs="Times New Roman"/>
          <w:szCs w:val="17"/>
          <w:lang w:eastAsia="ru-RU"/>
        </w:rPr>
        <w:t>ведения реестра заключений государственной экспертизы запасов полезных ископаемых и подземных вод, геологической информации о предоставляемых в пользование участках недр.</w:t>
      </w:r>
    </w:p>
    <w:p w:rsidR="00E83499" w:rsidRDefault="00E83499" w:rsidP="00E83499">
      <w:pPr>
        <w:pStyle w:val="a9"/>
        <w:spacing w:line="180" w:lineRule="atLeast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17"/>
          <w:lang w:eastAsia="ru-RU"/>
        </w:rPr>
        <w:t xml:space="preserve">Ведение данного регистра </w:t>
      </w:r>
      <w:r w:rsidRPr="00E83499">
        <w:rPr>
          <w:rFonts w:eastAsia="Times New Roman" w:cs="Times New Roman"/>
          <w:szCs w:val="24"/>
          <w:lang w:eastAsia="ru-RU"/>
        </w:rPr>
        <w:t xml:space="preserve">осуществляется </w:t>
      </w:r>
      <w:r w:rsidR="00021E9B">
        <w:rPr>
          <w:rFonts w:eastAsia="Times New Roman" w:cs="Times New Roman"/>
          <w:szCs w:val="24"/>
          <w:lang w:eastAsia="ru-RU"/>
        </w:rPr>
        <w:t xml:space="preserve">Росприроднадзором </w:t>
      </w:r>
      <w:r w:rsidRPr="00E83499">
        <w:rPr>
          <w:rFonts w:eastAsia="Times New Roman" w:cs="Times New Roman"/>
          <w:szCs w:val="24"/>
          <w:lang w:eastAsia="ru-RU"/>
        </w:rPr>
        <w:t xml:space="preserve">и его территориальными органами с привлечением </w:t>
      </w:r>
      <w:r w:rsidR="00021E9B">
        <w:rPr>
          <w:rFonts w:eastAsia="Times New Roman" w:cs="Times New Roman"/>
          <w:szCs w:val="24"/>
          <w:lang w:eastAsia="ru-RU"/>
        </w:rPr>
        <w:t>ФБУ</w:t>
      </w:r>
      <w:r w:rsidRPr="00E83499">
        <w:rPr>
          <w:rFonts w:eastAsia="Times New Roman" w:cs="Times New Roman"/>
          <w:szCs w:val="24"/>
          <w:lang w:eastAsia="ru-RU"/>
        </w:rPr>
        <w:t xml:space="preserve"> «Государственная комиссия по запасам полезных ископаемых».</w:t>
      </w:r>
    </w:p>
    <w:p w:rsidR="00E83499" w:rsidRDefault="00E83499" w:rsidP="00E83499">
      <w:pPr>
        <w:pStyle w:val="a9"/>
        <w:spacing w:line="180" w:lineRule="atLeast"/>
        <w:ind w:left="0" w:firstLine="709"/>
        <w:jc w:val="both"/>
      </w:pPr>
      <w:r>
        <w:rPr>
          <w:rFonts w:eastAsia="Times New Roman" w:cs="Times New Roman"/>
          <w:szCs w:val="24"/>
          <w:lang w:eastAsia="ru-RU"/>
        </w:rPr>
        <w:t xml:space="preserve">Также </w:t>
      </w:r>
      <w:r>
        <w:t>экспертные органы, уполномоченные исполнительными органами субъектов Российской Федерации, ведут реестр в части сведений и результатов в отношении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сутки.</w:t>
      </w:r>
    </w:p>
    <w:p w:rsidR="00E83499" w:rsidRPr="00E83499" w:rsidRDefault="00E83499" w:rsidP="00E83499">
      <w:pPr>
        <w:pStyle w:val="a9"/>
        <w:spacing w:line="180" w:lineRule="atLeast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83499">
        <w:rPr>
          <w:rFonts w:eastAsia="Times New Roman" w:cs="Times New Roman"/>
          <w:szCs w:val="24"/>
          <w:lang w:eastAsia="ru-RU"/>
        </w:rPr>
        <w:t>Включению в реестр подлежат сведения и результаты при условии отсутствия в таких сведениях и результатах информации, составляющей государственную или иную охраняемую законом тайну.</w:t>
      </w:r>
      <w:bookmarkStart w:id="0" w:name="_GoBack"/>
      <w:bookmarkEnd w:id="0"/>
    </w:p>
    <w:sectPr w:rsidR="00E83499" w:rsidRPr="00E83499" w:rsidSect="00437193">
      <w:headerReference w:type="default" r:id="rId7"/>
      <w:pgSz w:w="11906" w:h="16838" w:code="9"/>
      <w:pgMar w:top="851" w:right="624" w:bottom="1134" w:left="130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AC8" w:rsidRDefault="00166AC8" w:rsidP="00A82834">
      <w:pPr>
        <w:spacing w:line="240" w:lineRule="auto"/>
      </w:pPr>
      <w:r>
        <w:separator/>
      </w:r>
    </w:p>
  </w:endnote>
  <w:endnote w:type="continuationSeparator" w:id="0">
    <w:p w:rsidR="00166AC8" w:rsidRDefault="00166AC8" w:rsidP="00A82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AC8" w:rsidRDefault="00166AC8" w:rsidP="00A82834">
      <w:pPr>
        <w:spacing w:line="240" w:lineRule="auto"/>
      </w:pPr>
      <w:r>
        <w:separator/>
      </w:r>
    </w:p>
  </w:footnote>
  <w:footnote w:type="continuationSeparator" w:id="0">
    <w:p w:rsidR="00166AC8" w:rsidRDefault="00166AC8" w:rsidP="00A82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434984"/>
      <w:docPartObj>
        <w:docPartGallery w:val="Page Numbers (Top of Page)"/>
        <w:docPartUnique/>
      </w:docPartObj>
    </w:sdtPr>
    <w:sdtEndPr/>
    <w:sdtContent>
      <w:p w:rsidR="00A82834" w:rsidRDefault="00A82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F8">
          <w:rPr>
            <w:noProof/>
          </w:rPr>
          <w:t>2</w:t>
        </w:r>
        <w:r>
          <w:fldChar w:fldCharType="end"/>
        </w:r>
      </w:p>
    </w:sdtContent>
  </w:sdt>
  <w:p w:rsidR="00A82834" w:rsidRDefault="00A82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615C"/>
    <w:multiLevelType w:val="hybridMultilevel"/>
    <w:tmpl w:val="F806AEE2"/>
    <w:lvl w:ilvl="0" w:tplc="6BF8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20E15"/>
    <w:multiLevelType w:val="hybridMultilevel"/>
    <w:tmpl w:val="950C69B6"/>
    <w:lvl w:ilvl="0" w:tplc="FD88D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824B71"/>
    <w:multiLevelType w:val="multilevel"/>
    <w:tmpl w:val="E12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80884"/>
    <w:multiLevelType w:val="multilevel"/>
    <w:tmpl w:val="C97C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3A"/>
    <w:rsid w:val="00021E9B"/>
    <w:rsid w:val="0007428A"/>
    <w:rsid w:val="000A72F5"/>
    <w:rsid w:val="000B39D2"/>
    <w:rsid w:val="00106F95"/>
    <w:rsid w:val="00135AD6"/>
    <w:rsid w:val="0014188F"/>
    <w:rsid w:val="00166AC8"/>
    <w:rsid w:val="00181B05"/>
    <w:rsid w:val="00210CAD"/>
    <w:rsid w:val="00252241"/>
    <w:rsid w:val="00256AA0"/>
    <w:rsid w:val="002C5AE9"/>
    <w:rsid w:val="002D53C2"/>
    <w:rsid w:val="00313354"/>
    <w:rsid w:val="00342E72"/>
    <w:rsid w:val="0037532A"/>
    <w:rsid w:val="00380538"/>
    <w:rsid w:val="003A67F6"/>
    <w:rsid w:val="003F4B7F"/>
    <w:rsid w:val="004179C7"/>
    <w:rsid w:val="00437193"/>
    <w:rsid w:val="00437A3C"/>
    <w:rsid w:val="004920BA"/>
    <w:rsid w:val="004A16BD"/>
    <w:rsid w:val="004A6D12"/>
    <w:rsid w:val="00512630"/>
    <w:rsid w:val="0055323A"/>
    <w:rsid w:val="005C4391"/>
    <w:rsid w:val="005D3CF0"/>
    <w:rsid w:val="005D6EC9"/>
    <w:rsid w:val="005F1158"/>
    <w:rsid w:val="006200FD"/>
    <w:rsid w:val="006277B2"/>
    <w:rsid w:val="0063764C"/>
    <w:rsid w:val="00640A98"/>
    <w:rsid w:val="00664112"/>
    <w:rsid w:val="00693E7D"/>
    <w:rsid w:val="006F5BCF"/>
    <w:rsid w:val="00735DC6"/>
    <w:rsid w:val="00744FBD"/>
    <w:rsid w:val="00754B99"/>
    <w:rsid w:val="007647E4"/>
    <w:rsid w:val="007A0307"/>
    <w:rsid w:val="007B067B"/>
    <w:rsid w:val="008125CB"/>
    <w:rsid w:val="00852BEE"/>
    <w:rsid w:val="0087224C"/>
    <w:rsid w:val="008B4D4E"/>
    <w:rsid w:val="008D7EC8"/>
    <w:rsid w:val="009A7C7A"/>
    <w:rsid w:val="009B7FD3"/>
    <w:rsid w:val="009D07D2"/>
    <w:rsid w:val="009D1BBD"/>
    <w:rsid w:val="009E2FCF"/>
    <w:rsid w:val="009F66C4"/>
    <w:rsid w:val="00A00AB7"/>
    <w:rsid w:val="00A0532A"/>
    <w:rsid w:val="00A138EE"/>
    <w:rsid w:val="00A525F8"/>
    <w:rsid w:val="00A820E0"/>
    <w:rsid w:val="00A82834"/>
    <w:rsid w:val="00AE5E1F"/>
    <w:rsid w:val="00B23F81"/>
    <w:rsid w:val="00B2576A"/>
    <w:rsid w:val="00B70BEB"/>
    <w:rsid w:val="00B762E7"/>
    <w:rsid w:val="00BB4353"/>
    <w:rsid w:val="00BD2FE3"/>
    <w:rsid w:val="00BF3AE0"/>
    <w:rsid w:val="00C40F8C"/>
    <w:rsid w:val="00CB0588"/>
    <w:rsid w:val="00CC2275"/>
    <w:rsid w:val="00CC2ED5"/>
    <w:rsid w:val="00D1249E"/>
    <w:rsid w:val="00D352AB"/>
    <w:rsid w:val="00D55B3A"/>
    <w:rsid w:val="00D770EA"/>
    <w:rsid w:val="00DC56C2"/>
    <w:rsid w:val="00E0147F"/>
    <w:rsid w:val="00E41F6C"/>
    <w:rsid w:val="00E83499"/>
    <w:rsid w:val="00F41325"/>
    <w:rsid w:val="00F43BB2"/>
    <w:rsid w:val="00F463C5"/>
    <w:rsid w:val="00F47CB0"/>
    <w:rsid w:val="00F72555"/>
    <w:rsid w:val="00F900B5"/>
    <w:rsid w:val="00FA51FE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97F51-CA40-4BD9-819C-9FBDA0C8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5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834"/>
  </w:style>
  <w:style w:type="paragraph" w:styleId="a6">
    <w:name w:val="footer"/>
    <w:basedOn w:val="a"/>
    <w:link w:val="a7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834"/>
  </w:style>
  <w:style w:type="character" w:customStyle="1" w:styleId="FontStyle12">
    <w:name w:val="Font Style12"/>
    <w:rsid w:val="00313354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E834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Гарифуллин Денис Алфаритович</cp:lastModifiedBy>
  <cp:revision>4</cp:revision>
  <dcterms:created xsi:type="dcterms:W3CDTF">2024-02-26T04:14:00Z</dcterms:created>
  <dcterms:modified xsi:type="dcterms:W3CDTF">2024-02-26T04:22:00Z</dcterms:modified>
</cp:coreProperties>
</file>