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6A" w:rsidRDefault="00B2576A" w:rsidP="00B2576A">
      <w:pPr>
        <w:spacing w:line="240" w:lineRule="auto"/>
        <w:ind w:left="4820"/>
        <w:jc w:val="both"/>
      </w:pPr>
    </w:p>
    <w:p w:rsidR="00A525F8" w:rsidRDefault="00425387" w:rsidP="00425387">
      <w:pPr>
        <w:spacing w:line="240" w:lineRule="auto"/>
        <w:ind w:left="709"/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b/>
          <w:bCs/>
          <w:szCs w:val="28"/>
        </w:rPr>
        <w:t>У</w:t>
      </w:r>
      <w:bookmarkStart w:id="0" w:name="_GoBack"/>
      <w:bookmarkEnd w:id="0"/>
      <w:r w:rsidR="00A525F8" w:rsidRPr="00425387">
        <w:rPr>
          <w:rFonts w:eastAsia="Times New Roman" w:cs="Times New Roman"/>
          <w:b/>
          <w:bCs/>
          <w:szCs w:val="28"/>
          <w:lang w:eastAsia="ru-RU"/>
        </w:rPr>
        <w:t>твержден порядок выявления объектов накопленного вреда окружающей среде</w:t>
      </w:r>
    </w:p>
    <w:p w:rsidR="00425387" w:rsidRPr="00425387" w:rsidRDefault="00425387" w:rsidP="00425387">
      <w:pPr>
        <w:spacing w:line="240" w:lineRule="auto"/>
        <w:ind w:left="709"/>
        <w:jc w:val="both"/>
        <w:rPr>
          <w:b/>
          <w:bCs/>
          <w:szCs w:val="28"/>
        </w:rPr>
      </w:pPr>
    </w:p>
    <w:p w:rsidR="00A525F8" w:rsidRDefault="00A525F8" w:rsidP="00A525F8">
      <w:pPr>
        <w:pStyle w:val="a9"/>
        <w:spacing w:line="240" w:lineRule="auto"/>
        <w:ind w:left="0" w:firstLine="709"/>
        <w:jc w:val="both"/>
        <w:rPr>
          <w:rFonts w:eastAsia="Times New Roman" w:cs="Times New Roman"/>
          <w:szCs w:val="17"/>
          <w:lang w:eastAsia="ru-RU"/>
        </w:rPr>
      </w:pPr>
      <w:r>
        <w:rPr>
          <w:bCs/>
          <w:szCs w:val="28"/>
        </w:rPr>
        <w:t xml:space="preserve">Постановлением Правительства РФ от 21.12.2023 № 2239 утверждены Правила выявления </w:t>
      </w:r>
      <w:r w:rsidRPr="00A525F8">
        <w:rPr>
          <w:rFonts w:eastAsia="Times New Roman" w:cs="Times New Roman"/>
          <w:szCs w:val="17"/>
          <w:lang w:eastAsia="ru-RU"/>
        </w:rPr>
        <w:t>объектов накопленного вреда окружающей среде</w:t>
      </w:r>
      <w:r>
        <w:rPr>
          <w:rFonts w:eastAsia="Times New Roman" w:cs="Times New Roman"/>
          <w:szCs w:val="17"/>
          <w:lang w:eastAsia="ru-RU"/>
        </w:rPr>
        <w:t>, которые вступили в силу со дня официального опубликования.</w:t>
      </w:r>
    </w:p>
    <w:p w:rsidR="00A525F8" w:rsidRDefault="00A525F8" w:rsidP="00A525F8">
      <w:pPr>
        <w:pStyle w:val="a9"/>
        <w:spacing w:line="240" w:lineRule="auto"/>
        <w:ind w:left="0" w:firstLine="709"/>
        <w:jc w:val="both"/>
        <w:rPr>
          <w:bCs/>
          <w:szCs w:val="28"/>
        </w:rPr>
      </w:pPr>
      <w:r>
        <w:rPr>
          <w:rFonts w:eastAsia="Times New Roman" w:cs="Times New Roman"/>
          <w:szCs w:val="17"/>
          <w:lang w:eastAsia="ru-RU"/>
        </w:rPr>
        <w:t xml:space="preserve">Выявление подобных объектов </w:t>
      </w:r>
      <w:r w:rsidRPr="00A525F8">
        <w:rPr>
          <w:rFonts w:eastAsia="Times New Roman" w:cs="Times New Roman"/>
          <w:szCs w:val="24"/>
          <w:lang w:eastAsia="ru-RU"/>
        </w:rPr>
        <w:t>применительно к территориям, расположенным в границах земельных участков, находящихся в собственности муниципальных образований, осуществляется муниципалитетами, а применительно к иным территориям - органами государств</w:t>
      </w:r>
      <w:r>
        <w:rPr>
          <w:rFonts w:eastAsia="Times New Roman" w:cs="Times New Roman"/>
          <w:szCs w:val="24"/>
          <w:lang w:eastAsia="ru-RU"/>
        </w:rPr>
        <w:t xml:space="preserve">енной власти субъектов </w:t>
      </w:r>
      <w:r>
        <w:rPr>
          <w:bCs/>
          <w:szCs w:val="28"/>
        </w:rPr>
        <w:t>Российской Федерации.</w:t>
      </w:r>
    </w:p>
    <w:p w:rsidR="00A525F8" w:rsidRPr="00A525F8" w:rsidRDefault="00425387" w:rsidP="00A525F8">
      <w:pPr>
        <w:pStyle w:val="a9"/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bCs/>
          <w:szCs w:val="28"/>
        </w:rPr>
        <w:t>Также</w:t>
      </w:r>
      <w:r w:rsidR="00A525F8" w:rsidRPr="00A525F8">
        <w:rPr>
          <w:bCs/>
          <w:szCs w:val="28"/>
        </w:rPr>
        <w:t xml:space="preserve"> Правительством Российской Федерации устанавливаются случаи, когда </w:t>
      </w:r>
      <w:r w:rsidR="00A525F8" w:rsidRPr="00A525F8">
        <w:rPr>
          <w:rFonts w:eastAsia="Times New Roman" w:cs="Times New Roman"/>
          <w:szCs w:val="28"/>
          <w:lang w:eastAsia="ru-RU"/>
        </w:rPr>
        <w:t>выявление объектов накопленного вреда осуществляется Росприроднадзором или подведомственными ему федеральными государственными бюджетными учреждениями.</w:t>
      </w:r>
    </w:p>
    <w:p w:rsidR="00A525F8" w:rsidRPr="00A525F8" w:rsidRDefault="00A525F8" w:rsidP="00A525F8">
      <w:pPr>
        <w:pStyle w:val="a9"/>
        <w:spacing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525F8">
        <w:rPr>
          <w:rFonts w:eastAsia="Times New Roman" w:cs="Times New Roman"/>
          <w:szCs w:val="28"/>
          <w:lang w:eastAsia="ru-RU"/>
        </w:rPr>
        <w:t>Выявление объектов накопленного вреда осуществляется путем сбора, обработки и анализа сведений о территориях, на которых в прошлом осуществлялась экономическая и иная деятельность.</w:t>
      </w:r>
    </w:p>
    <w:sectPr w:rsidR="00A525F8" w:rsidRPr="00A525F8" w:rsidSect="00437193">
      <w:headerReference w:type="default" r:id="rId7"/>
      <w:pgSz w:w="11906" w:h="16838" w:code="9"/>
      <w:pgMar w:top="851" w:right="624" w:bottom="1134" w:left="130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1C6" w:rsidRDefault="00DD01C6" w:rsidP="00A82834">
      <w:pPr>
        <w:spacing w:line="240" w:lineRule="auto"/>
      </w:pPr>
      <w:r>
        <w:separator/>
      </w:r>
    </w:p>
  </w:endnote>
  <w:endnote w:type="continuationSeparator" w:id="0">
    <w:p w:rsidR="00DD01C6" w:rsidRDefault="00DD01C6" w:rsidP="00A82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1C6" w:rsidRDefault="00DD01C6" w:rsidP="00A82834">
      <w:pPr>
        <w:spacing w:line="240" w:lineRule="auto"/>
      </w:pPr>
      <w:r>
        <w:separator/>
      </w:r>
    </w:p>
  </w:footnote>
  <w:footnote w:type="continuationSeparator" w:id="0">
    <w:p w:rsidR="00DD01C6" w:rsidRDefault="00DD01C6" w:rsidP="00A82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434984"/>
      <w:docPartObj>
        <w:docPartGallery w:val="Page Numbers (Top of Page)"/>
        <w:docPartUnique/>
      </w:docPartObj>
    </w:sdtPr>
    <w:sdtEndPr/>
    <w:sdtContent>
      <w:p w:rsidR="00A82834" w:rsidRDefault="00A82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F8">
          <w:rPr>
            <w:noProof/>
          </w:rPr>
          <w:t>2</w:t>
        </w:r>
        <w:r>
          <w:fldChar w:fldCharType="end"/>
        </w:r>
      </w:p>
    </w:sdtContent>
  </w:sdt>
  <w:p w:rsidR="00A82834" w:rsidRDefault="00A828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615C"/>
    <w:multiLevelType w:val="hybridMultilevel"/>
    <w:tmpl w:val="F806AEE2"/>
    <w:lvl w:ilvl="0" w:tplc="6BF86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20E15"/>
    <w:multiLevelType w:val="hybridMultilevel"/>
    <w:tmpl w:val="950C69B6"/>
    <w:lvl w:ilvl="0" w:tplc="FD88D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824B71"/>
    <w:multiLevelType w:val="multilevel"/>
    <w:tmpl w:val="E120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80884"/>
    <w:multiLevelType w:val="multilevel"/>
    <w:tmpl w:val="C97C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3A"/>
    <w:rsid w:val="00021E9B"/>
    <w:rsid w:val="0007428A"/>
    <w:rsid w:val="000A72F5"/>
    <w:rsid w:val="000B39D2"/>
    <w:rsid w:val="00106F95"/>
    <w:rsid w:val="00135AD6"/>
    <w:rsid w:val="0014188F"/>
    <w:rsid w:val="00181B05"/>
    <w:rsid w:val="00210CAD"/>
    <w:rsid w:val="00252241"/>
    <w:rsid w:val="00256AA0"/>
    <w:rsid w:val="002C5AE9"/>
    <w:rsid w:val="002D53C2"/>
    <w:rsid w:val="00313354"/>
    <w:rsid w:val="00342E72"/>
    <w:rsid w:val="0037532A"/>
    <w:rsid w:val="00380538"/>
    <w:rsid w:val="003A67F6"/>
    <w:rsid w:val="003F4B7F"/>
    <w:rsid w:val="004179C7"/>
    <w:rsid w:val="00425387"/>
    <w:rsid w:val="00437193"/>
    <w:rsid w:val="00437A3C"/>
    <w:rsid w:val="004920BA"/>
    <w:rsid w:val="004A16BD"/>
    <w:rsid w:val="004A6D12"/>
    <w:rsid w:val="00512630"/>
    <w:rsid w:val="0055323A"/>
    <w:rsid w:val="005C4391"/>
    <w:rsid w:val="005D3CF0"/>
    <w:rsid w:val="005D6EC9"/>
    <w:rsid w:val="005F1158"/>
    <w:rsid w:val="006200FD"/>
    <w:rsid w:val="006277B2"/>
    <w:rsid w:val="0063764C"/>
    <w:rsid w:val="00664112"/>
    <w:rsid w:val="00693E7D"/>
    <w:rsid w:val="006F5BCF"/>
    <w:rsid w:val="00735DC6"/>
    <w:rsid w:val="00744FBD"/>
    <w:rsid w:val="00754B99"/>
    <w:rsid w:val="007647E4"/>
    <w:rsid w:val="00796958"/>
    <w:rsid w:val="007A0307"/>
    <w:rsid w:val="007B067B"/>
    <w:rsid w:val="008125CB"/>
    <w:rsid w:val="00852BEE"/>
    <w:rsid w:val="0087224C"/>
    <w:rsid w:val="008B4D4E"/>
    <w:rsid w:val="008D7EC8"/>
    <w:rsid w:val="009A7C7A"/>
    <w:rsid w:val="009B7FD3"/>
    <w:rsid w:val="009D07D2"/>
    <w:rsid w:val="009D1BBD"/>
    <w:rsid w:val="009E2FCF"/>
    <w:rsid w:val="009F66C4"/>
    <w:rsid w:val="00A00AB7"/>
    <w:rsid w:val="00A0532A"/>
    <w:rsid w:val="00A525F8"/>
    <w:rsid w:val="00A820E0"/>
    <w:rsid w:val="00A82834"/>
    <w:rsid w:val="00AE5E1F"/>
    <w:rsid w:val="00B23F81"/>
    <w:rsid w:val="00B2576A"/>
    <w:rsid w:val="00B70BEB"/>
    <w:rsid w:val="00B762E7"/>
    <w:rsid w:val="00BB4353"/>
    <w:rsid w:val="00BD2FE3"/>
    <w:rsid w:val="00BF3AE0"/>
    <w:rsid w:val="00C40F8C"/>
    <w:rsid w:val="00CB0588"/>
    <w:rsid w:val="00CC2275"/>
    <w:rsid w:val="00CC2ED5"/>
    <w:rsid w:val="00D1249E"/>
    <w:rsid w:val="00D352AB"/>
    <w:rsid w:val="00D55B3A"/>
    <w:rsid w:val="00D770EA"/>
    <w:rsid w:val="00DC56C2"/>
    <w:rsid w:val="00DD01C6"/>
    <w:rsid w:val="00E0147F"/>
    <w:rsid w:val="00E41F6C"/>
    <w:rsid w:val="00E83499"/>
    <w:rsid w:val="00F41325"/>
    <w:rsid w:val="00F43BB2"/>
    <w:rsid w:val="00F463C5"/>
    <w:rsid w:val="00F47CB0"/>
    <w:rsid w:val="00F72555"/>
    <w:rsid w:val="00F900B5"/>
    <w:rsid w:val="00FA51FE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570B"/>
  <w15:docId w15:val="{9AF97F51-CA40-4BD9-819C-9FBDA0C8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58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2834"/>
  </w:style>
  <w:style w:type="paragraph" w:styleId="a6">
    <w:name w:val="footer"/>
    <w:basedOn w:val="a"/>
    <w:link w:val="a7"/>
    <w:uiPriority w:val="99"/>
    <w:unhideWhenUsed/>
    <w:rsid w:val="00A828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2834"/>
  </w:style>
  <w:style w:type="character" w:customStyle="1" w:styleId="FontStyle12">
    <w:name w:val="Font Style12"/>
    <w:rsid w:val="00313354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E834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83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Гарифуллин Денис Алфаритович</cp:lastModifiedBy>
  <cp:revision>2</cp:revision>
  <dcterms:created xsi:type="dcterms:W3CDTF">2024-02-26T04:19:00Z</dcterms:created>
  <dcterms:modified xsi:type="dcterms:W3CDTF">2024-02-26T04:19:00Z</dcterms:modified>
</cp:coreProperties>
</file>