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9" w:type="pct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2"/>
        <w:gridCol w:w="5210"/>
        <w:gridCol w:w="4251"/>
      </w:tblGrid>
      <w:tr w:rsidR="00797D00" w:rsidTr="00C77834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Pr="003C6108" w:rsidRDefault="00797D00" w:rsidP="00C77834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ИЗВЕЩЕНИЕ О НАЧАЛЕ ВЫПОЛНЕНИЯ КОМПЛЕКСНЫХ КАДАСТРОВЫХ РАБОТ</w:t>
            </w:r>
          </w:p>
        </w:tc>
      </w:tr>
      <w:tr w:rsidR="00797D00" w:rsidTr="00C77834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Pr="003C6108" w:rsidRDefault="00797D00" w:rsidP="00315BF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        1. В период с "</w:t>
            </w:r>
            <w:r w:rsidR="00B567D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15BF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315BF7">
              <w:rPr>
                <w:rFonts w:ascii="Times New Roman" w:hAnsi="Times New Roman" w:cs="Times New Roman"/>
                <w:sz w:val="22"/>
                <w:szCs w:val="22"/>
              </w:rPr>
              <w:t>марта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D7026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г. по "</w:t>
            </w:r>
            <w:r w:rsidR="008A1EC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8A1EC0">
              <w:rPr>
                <w:rFonts w:ascii="Times New Roman" w:hAnsi="Times New Roman" w:cs="Times New Roman"/>
                <w:sz w:val="22"/>
                <w:szCs w:val="22"/>
              </w:rPr>
              <w:t>декабря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8A1E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г. в отношении объектов недвижимости, расположенных на территории: 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Пермский край, </w:t>
            </w:r>
            <w:r w:rsidR="00064270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Пермский муниципальный </w:t>
            </w:r>
            <w:r w:rsidR="003E614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округ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</w:t>
            </w:r>
            <w:r w:rsidR="00BA2EC7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="00B567DF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д. Луговая, 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кадастровы</w:t>
            </w:r>
            <w:r w:rsidR="00315BF7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й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квартал</w:t>
            </w:r>
            <w:r w:rsidR="00B567DF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="00D7026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с учетным номером </w:t>
            </w:r>
            <w:r w:rsidR="00D70263" w:rsidRPr="00D7026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</w:t>
            </w:r>
            <w:r w:rsidR="00315BF7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1</w:t>
            </w:r>
            <w:r w:rsidR="00B567DF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68</w:t>
            </w:r>
            <w:r w:rsidR="00D70263" w:rsidRPr="00D7026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0001</w:t>
            </w:r>
          </w:p>
          <w:p w:rsidR="00797D00" w:rsidRPr="003C6108" w:rsidRDefault="00797D00" w:rsidP="00315BF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будут выполняться комплексные кадастровые работы в соответствии с 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Муниципальным контрактом</w:t>
            </w:r>
            <w:r w:rsidR="003C6108"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на выполнение комплексных кадастровых работ от </w:t>
            </w:r>
            <w:r w:rsidR="00315BF7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13.03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.202</w:t>
            </w:r>
            <w:r w:rsidR="00D7026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3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№ </w:t>
            </w:r>
            <w:r w:rsidR="00315BF7" w:rsidRPr="00315BF7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0356500001423000153</w:t>
            </w:r>
            <w:r w:rsidR="00B567DF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(в редакции от 23.03.2023)</w:t>
            </w:r>
          </w:p>
          <w:p w:rsidR="00B92F59" w:rsidRPr="003C6108" w:rsidRDefault="00797D00" w:rsidP="00315BF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заключенным </w:t>
            </w:r>
            <w:r w:rsidR="003C6108" w:rsidRPr="003C6108">
              <w:rPr>
                <w:rFonts w:ascii="Times New Roman" w:hAnsi="Times New Roman" w:cs="Times New Roman"/>
                <w:sz w:val="22"/>
                <w:szCs w:val="22"/>
              </w:rPr>
              <w:t>со стороны заказчика:</w:t>
            </w:r>
            <w:r w:rsidR="00B92F59"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Комитет имущественных отношений администрации Пермского муниципального </w:t>
            </w:r>
            <w:r w:rsidR="00D7026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округа Пермского края</w:t>
            </w:r>
          </w:p>
          <w:p w:rsidR="00797D00" w:rsidRPr="003C6108" w:rsidRDefault="00797D00" w:rsidP="00315BF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="00F21E59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6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14065</w:t>
            </w:r>
            <w:r w:rsidR="00F21E59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, Пермский край,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г.</w:t>
            </w:r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Пермь, ул.</w:t>
            </w:r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Верхне-Муллинская, 74а</w:t>
            </w:r>
            <w:r w:rsidR="00F21E59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3C6108" w:rsidRPr="003C6108" w:rsidRDefault="00797D00" w:rsidP="00315BF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kio@permraion.ru; svmaksimova@permraion.ru;</w:t>
            </w:r>
          </w:p>
          <w:p w:rsidR="00797D00" w:rsidRPr="003C6108" w:rsidRDefault="003C6108" w:rsidP="00315BF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номер контактного телефона: 8(342) 296-</w:t>
            </w:r>
            <w:r w:rsidR="00315BF7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3</w:t>
            </w:r>
            <w:r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4-</w:t>
            </w:r>
            <w:r w:rsidR="00315BF7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00</w:t>
            </w:r>
            <w:r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;</w:t>
            </w:r>
          </w:p>
          <w:p w:rsidR="00797D00" w:rsidRPr="003C6108" w:rsidRDefault="00797D00" w:rsidP="00315BF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со стороны исполнителя:</w:t>
            </w:r>
          </w:p>
          <w:p w:rsidR="00797D00" w:rsidRPr="003C6108" w:rsidRDefault="00797D00" w:rsidP="00315BF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полное и (в случае, если имеется) сокращенное наименование юридического лица: 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Государственное бюджетное учреждение Пермского края «Центр технической инвентаризации и кадастровой оценки Пермского края» (ГБУ «ЦТИ ПК»)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</w:t>
            </w:r>
          </w:p>
          <w:p w:rsidR="00797D00" w:rsidRPr="003C6108" w:rsidRDefault="00797D00" w:rsidP="00315BF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отчество (при наличии) кадастрового инженера: </w:t>
            </w:r>
            <w:proofErr w:type="spellStart"/>
            <w:r w:rsidR="00D7026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Гивчак</w:t>
            </w:r>
            <w:proofErr w:type="spellEnd"/>
            <w:r w:rsidR="00D7026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Евгения Владимировна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;</w:t>
            </w:r>
          </w:p>
          <w:p w:rsidR="00797D00" w:rsidRPr="003C6108" w:rsidRDefault="00797D00" w:rsidP="00315BF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саморегулируемой организации кадастровых инженеров, членом которой является кадастровый инженер: </w:t>
            </w:r>
            <w:r w:rsidR="008A1EC0" w:rsidRPr="008A1EC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Саморегулируемая организация Ассоциация кадастровых инженеров «Содружество»</w:t>
            </w:r>
          </w:p>
          <w:p w:rsidR="00797D00" w:rsidRPr="003C6108" w:rsidRDefault="00797D00" w:rsidP="00315BF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      </w:r>
            <w:r w:rsidR="008A1EC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17</w:t>
            </w:r>
            <w:r w:rsidR="00D7026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40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797D00" w:rsidRPr="003C6108" w:rsidRDefault="00797D00" w:rsidP="00315BF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дата внесения сведений о физическом лице в реестр членов саморегулируемой организации кадастровых инженеров: </w:t>
            </w:r>
            <w:r w:rsidR="00D7026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18</w:t>
            </w:r>
            <w:r w:rsidR="008A1EC0" w:rsidRPr="008A1EC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.12.2020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797D00" w:rsidRPr="003C6108" w:rsidRDefault="00797D00" w:rsidP="00315BF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="008A1EC0" w:rsidRPr="008A1EC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614016, г. Пермь, ул. Куйбышева, 82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797D00" w:rsidRPr="003C6108" w:rsidRDefault="00797D00" w:rsidP="00315BF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proofErr w:type="spellStart"/>
            <w:r w:rsidR="00424D9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givchak</w:t>
            </w:r>
            <w:proofErr w:type="spellEnd"/>
            <w:r w:rsidR="008A1EC0" w:rsidRPr="008A1EC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@ctipk.ru</w:t>
            </w:r>
            <w:r w:rsidRPr="003C6108"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797D00" w:rsidRPr="003C6108" w:rsidRDefault="00797D00" w:rsidP="00315BF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номер контактного телефона: </w:t>
            </w:r>
            <w:r w:rsidR="008A1EC0" w:rsidRPr="008A1EC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8(342)241-2</w:t>
            </w:r>
            <w:r w:rsidR="00424D92" w:rsidRPr="00E133A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3</w:t>
            </w:r>
            <w:r w:rsidR="008A1EC0" w:rsidRPr="008A1EC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-</w:t>
            </w:r>
            <w:r w:rsidR="00424D92" w:rsidRPr="00E133A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35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.</w:t>
            </w:r>
          </w:p>
          <w:p w:rsidR="00797D00" w:rsidRPr="003C6108" w:rsidRDefault="00797D00" w:rsidP="00315BF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2. Правообладатели объектов недвижимости, которые считаются в соответствии с </w:t>
            </w:r>
            <w:hyperlink r:id="rId4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частью 4 статьи 69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 ранее учтенными или сведения о которых в соответствии с </w:t>
            </w:r>
            <w:hyperlink r:id="rId5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частью 9 статьи 69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 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      </w:r>
            <w:hyperlink w:anchor="P55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 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 установленном </w:t>
            </w:r>
            <w:hyperlink r:id="rId6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частями  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hyperlink r:id="rId7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9 статьи 21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недвижимости", копии документов, устанавливающих или подтверждающих права на указанные объекты недвижимости.</w:t>
            </w:r>
          </w:p>
          <w:p w:rsidR="00797D00" w:rsidRPr="003C6108" w:rsidRDefault="00797D00" w:rsidP="00315BF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        3. Правообладатели объектов недвижимости - земельных участков, зданий, сооружений,   объектов незавершенного строительства в течение  тридцати рабочих дней со дня опубликования извещения о начале выполнения комплексных кадастровых работ вправе предоставить кадастровому   инженеру - исполнителю комплексных кадастровых работ, указанному в </w:t>
            </w:r>
            <w:hyperlink w:anchor="P55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работ, по указанному в </w:t>
            </w:r>
            <w:hyperlink w:anchor="P84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пункте 2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      </w:r>
          </w:p>
          <w:p w:rsidR="00797D00" w:rsidRPr="003C6108" w:rsidRDefault="00797D00" w:rsidP="00315BF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          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797D00" w:rsidRPr="003C6108" w:rsidRDefault="00797D00" w:rsidP="00315BF7">
            <w:pPr>
              <w:pStyle w:val="a4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         5. График выполнения комплексных кадастровых работ:</w:t>
            </w:r>
          </w:p>
        </w:tc>
      </w:tr>
      <w:tr w:rsidR="00797D00" w:rsidRPr="007046D1" w:rsidTr="00424D9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3C6108" w:rsidRDefault="003C6108" w:rsidP="00797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797D00" w:rsidRPr="003C6108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2553" w:type="pct"/>
          </w:tcPr>
          <w:p w:rsidR="00797D00" w:rsidRPr="003C6108" w:rsidRDefault="00797D00" w:rsidP="00797D00">
            <w:pPr>
              <w:jc w:val="center"/>
              <w:rPr>
                <w:sz w:val="22"/>
                <w:szCs w:val="22"/>
              </w:rPr>
            </w:pPr>
            <w:r w:rsidRPr="003C6108">
              <w:rPr>
                <w:sz w:val="22"/>
                <w:szCs w:val="22"/>
              </w:rPr>
              <w:t>Место выполнения  комплексных кадастровых работ</w:t>
            </w:r>
          </w:p>
        </w:tc>
        <w:tc>
          <w:tcPr>
            <w:tcW w:w="2083" w:type="pct"/>
          </w:tcPr>
          <w:p w:rsidR="00797D00" w:rsidRPr="003C6108" w:rsidRDefault="00797D00" w:rsidP="00797D00">
            <w:pPr>
              <w:jc w:val="center"/>
              <w:rPr>
                <w:sz w:val="22"/>
                <w:szCs w:val="22"/>
              </w:rPr>
            </w:pPr>
            <w:r w:rsidRPr="003C6108">
              <w:rPr>
                <w:sz w:val="22"/>
                <w:szCs w:val="22"/>
              </w:rPr>
              <w:t>Время выполнения комплексных кадастровых работ</w:t>
            </w:r>
          </w:p>
        </w:tc>
      </w:tr>
      <w:tr w:rsidR="00797D00" w:rsidRPr="007046D1" w:rsidTr="00424D9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3C6108" w:rsidRDefault="00797D00" w:rsidP="00C77834">
            <w:pPr>
              <w:jc w:val="center"/>
              <w:rPr>
                <w:sz w:val="22"/>
                <w:szCs w:val="22"/>
              </w:rPr>
            </w:pPr>
            <w:r w:rsidRPr="003C6108">
              <w:rPr>
                <w:sz w:val="22"/>
                <w:szCs w:val="22"/>
              </w:rPr>
              <w:t>1.</w:t>
            </w:r>
          </w:p>
        </w:tc>
        <w:tc>
          <w:tcPr>
            <w:tcW w:w="2553" w:type="pct"/>
          </w:tcPr>
          <w:p w:rsidR="003C62D5" w:rsidRDefault="003C62D5" w:rsidP="003C62D5">
            <w:pPr>
              <w:pStyle w:val="ConsPlusNormal"/>
              <w:spacing w:line="276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3C62D5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 xml:space="preserve">Пермский край, Пермский муниципальный </w:t>
            </w:r>
            <w:r w:rsidR="003E6142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округ</w:t>
            </w:r>
            <w:r w:rsidRPr="003C62D5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, кадастровы</w:t>
            </w:r>
            <w:r w:rsidR="00315BF7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й</w:t>
            </w:r>
            <w:r w:rsidRPr="003C62D5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 xml:space="preserve"> квартал:</w:t>
            </w:r>
            <w:r w:rsidR="00064270" w:rsidRPr="003C6108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</w:p>
          <w:p w:rsidR="00424D92" w:rsidRPr="003C6108" w:rsidRDefault="00424D92" w:rsidP="00B567DF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sz w:val="22"/>
                <w:szCs w:val="22"/>
              </w:rPr>
            </w:pPr>
            <w:r w:rsidRPr="00424D92">
              <w:rPr>
                <w:b/>
                <w:i/>
                <w:color w:val="000000"/>
                <w:sz w:val="22"/>
                <w:szCs w:val="22"/>
              </w:rPr>
              <w:t>59:32:1</w:t>
            </w:r>
            <w:r w:rsidR="00B567DF">
              <w:rPr>
                <w:b/>
                <w:i/>
                <w:color w:val="000000"/>
                <w:sz w:val="22"/>
                <w:szCs w:val="22"/>
              </w:rPr>
              <w:t>68</w:t>
            </w:r>
            <w:r w:rsidRPr="00424D92">
              <w:rPr>
                <w:b/>
                <w:i/>
                <w:color w:val="000000"/>
                <w:sz w:val="22"/>
                <w:szCs w:val="22"/>
              </w:rPr>
              <w:t>0001</w:t>
            </w:r>
            <w:r w:rsidR="003C62D5">
              <w:rPr>
                <w:b/>
                <w:i/>
                <w:color w:val="000000"/>
                <w:sz w:val="22"/>
                <w:szCs w:val="22"/>
              </w:rPr>
              <w:t xml:space="preserve"> (</w:t>
            </w:r>
            <w:r w:rsidR="00315BF7">
              <w:rPr>
                <w:b/>
                <w:i/>
                <w:color w:val="000000"/>
                <w:sz w:val="22"/>
                <w:szCs w:val="22"/>
              </w:rPr>
              <w:t xml:space="preserve">д. </w:t>
            </w:r>
            <w:r w:rsidR="00B567DF">
              <w:rPr>
                <w:b/>
                <w:i/>
                <w:color w:val="000000"/>
                <w:sz w:val="22"/>
                <w:szCs w:val="22"/>
              </w:rPr>
              <w:t>Луговая</w:t>
            </w:r>
            <w:r w:rsidR="00315BF7">
              <w:rPr>
                <w:b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2083" w:type="pct"/>
          </w:tcPr>
          <w:p w:rsidR="00797D00" w:rsidRPr="003C6108" w:rsidRDefault="00797D00" w:rsidP="00797D00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FF0000"/>
                <w:sz w:val="22"/>
                <w:szCs w:val="22"/>
              </w:rPr>
            </w:pPr>
            <w:r w:rsidRPr="003C6108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 xml:space="preserve">В период </w:t>
            </w:r>
            <w:r w:rsidRPr="003C6108">
              <w:rPr>
                <w:rFonts w:eastAsia="Times New Roman"/>
                <w:b/>
                <w:i/>
                <w:sz w:val="22"/>
                <w:szCs w:val="22"/>
              </w:rPr>
              <w:t xml:space="preserve">с </w:t>
            </w:r>
            <w:r w:rsidR="00DF2A3D">
              <w:rPr>
                <w:rFonts w:eastAsia="Times New Roman"/>
                <w:b/>
                <w:i/>
                <w:sz w:val="22"/>
                <w:szCs w:val="22"/>
              </w:rPr>
              <w:t>2</w:t>
            </w:r>
            <w:bookmarkStart w:id="0" w:name="_GoBack"/>
            <w:bookmarkEnd w:id="0"/>
            <w:r w:rsidR="00315BF7">
              <w:rPr>
                <w:rFonts w:eastAsia="Times New Roman"/>
                <w:b/>
                <w:i/>
                <w:sz w:val="22"/>
                <w:szCs w:val="22"/>
              </w:rPr>
              <w:t>3.03</w:t>
            </w:r>
            <w:r w:rsidR="00C77834" w:rsidRPr="003C6108">
              <w:rPr>
                <w:rFonts w:eastAsia="Times New Roman"/>
                <w:b/>
                <w:i/>
                <w:sz w:val="22"/>
                <w:szCs w:val="22"/>
              </w:rPr>
              <w:t>.</w:t>
            </w:r>
            <w:r w:rsidRPr="003C6108">
              <w:rPr>
                <w:rFonts w:eastAsia="Times New Roman"/>
                <w:b/>
                <w:i/>
                <w:sz w:val="22"/>
                <w:szCs w:val="22"/>
              </w:rPr>
              <w:t>202</w:t>
            </w:r>
            <w:r w:rsidR="00424D92">
              <w:rPr>
                <w:rFonts w:eastAsia="Times New Roman"/>
                <w:b/>
                <w:i/>
                <w:sz w:val="22"/>
                <w:szCs w:val="22"/>
              </w:rPr>
              <w:t>3</w:t>
            </w:r>
            <w:r w:rsidRPr="003C6108">
              <w:rPr>
                <w:rFonts w:eastAsia="Times New Roman"/>
                <w:b/>
                <w:i/>
                <w:sz w:val="22"/>
                <w:szCs w:val="22"/>
              </w:rPr>
              <w:t xml:space="preserve"> </w:t>
            </w:r>
            <w:r w:rsidR="003C6108" w:rsidRPr="003C6108">
              <w:rPr>
                <w:rFonts w:eastAsia="Times New Roman"/>
                <w:b/>
                <w:i/>
                <w:sz w:val="22"/>
                <w:szCs w:val="22"/>
              </w:rPr>
              <w:t>по 01.12.202</w:t>
            </w:r>
            <w:r w:rsidR="008A1EC0">
              <w:rPr>
                <w:rFonts w:eastAsia="Times New Roman"/>
                <w:b/>
                <w:i/>
                <w:sz w:val="22"/>
                <w:szCs w:val="22"/>
              </w:rPr>
              <w:t>3</w:t>
            </w:r>
          </w:p>
          <w:p w:rsidR="003C6108" w:rsidRPr="003C6108" w:rsidRDefault="00797D00" w:rsidP="0050629E">
            <w:pPr>
              <w:pStyle w:val="ConsPlusNormal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3C6108">
              <w:rPr>
                <w:rFonts w:eastAsia="Times New Roman"/>
                <w:b/>
                <w:i/>
                <w:sz w:val="22"/>
                <w:szCs w:val="22"/>
              </w:rPr>
              <w:t>с</w:t>
            </w:r>
            <w:r w:rsidRPr="003C6108">
              <w:rPr>
                <w:b/>
                <w:i/>
                <w:sz w:val="22"/>
                <w:szCs w:val="22"/>
              </w:rPr>
              <w:t xml:space="preserve"> </w:t>
            </w:r>
            <w:r w:rsidR="00F21E59" w:rsidRPr="003C6108">
              <w:rPr>
                <w:b/>
                <w:i/>
                <w:sz w:val="22"/>
                <w:szCs w:val="22"/>
              </w:rPr>
              <w:t>09</w:t>
            </w:r>
            <w:r w:rsidRPr="003C6108">
              <w:rPr>
                <w:b/>
                <w:i/>
                <w:sz w:val="22"/>
                <w:szCs w:val="22"/>
              </w:rPr>
              <w:t>.00 до 1</w:t>
            </w:r>
            <w:r w:rsidR="0050629E" w:rsidRPr="003C6108">
              <w:rPr>
                <w:b/>
                <w:i/>
                <w:sz w:val="22"/>
                <w:szCs w:val="22"/>
              </w:rPr>
              <w:t>7</w:t>
            </w:r>
            <w:r w:rsidRPr="003C6108">
              <w:rPr>
                <w:b/>
                <w:i/>
                <w:sz w:val="22"/>
                <w:szCs w:val="22"/>
              </w:rPr>
              <w:t xml:space="preserve">.00 ежедневно, </w:t>
            </w:r>
          </w:p>
          <w:p w:rsidR="00797D00" w:rsidRPr="003C6108" w:rsidRDefault="00797D00" w:rsidP="0050629E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b/>
                <w:i/>
                <w:sz w:val="22"/>
                <w:szCs w:val="22"/>
              </w:rPr>
              <w:t>кроме субботы и воскресенья</w:t>
            </w:r>
          </w:p>
        </w:tc>
      </w:tr>
    </w:tbl>
    <w:p w:rsidR="00B810B2" w:rsidRDefault="00B810B2"/>
    <w:sectPr w:rsidR="00B810B2" w:rsidSect="003C6108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00"/>
    <w:rsid w:val="00064270"/>
    <w:rsid w:val="00082384"/>
    <w:rsid w:val="00313AB5"/>
    <w:rsid w:val="00315BF7"/>
    <w:rsid w:val="003C6108"/>
    <w:rsid w:val="003C62D5"/>
    <w:rsid w:val="003E6142"/>
    <w:rsid w:val="00424D92"/>
    <w:rsid w:val="0050629E"/>
    <w:rsid w:val="005E2122"/>
    <w:rsid w:val="00797D00"/>
    <w:rsid w:val="008A1EC0"/>
    <w:rsid w:val="00A54FAF"/>
    <w:rsid w:val="00B567DF"/>
    <w:rsid w:val="00B810B2"/>
    <w:rsid w:val="00B92F59"/>
    <w:rsid w:val="00BA2EC7"/>
    <w:rsid w:val="00C77834"/>
    <w:rsid w:val="00CB5D8D"/>
    <w:rsid w:val="00D70263"/>
    <w:rsid w:val="00DF2A3D"/>
    <w:rsid w:val="00E133A2"/>
    <w:rsid w:val="00ED6B33"/>
    <w:rsid w:val="00F2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75B3"/>
  <w15:docId w15:val="{0225A0FC-D1E0-4C6E-8384-46B82C2E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rsid w:val="00797D00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797D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797D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1B06C30B0663FC8B60D6734286AA818916E8EC4A826575D87CE7AEE257155BEBC77AB59FEC2019D5731A6981D0CE79C4575DE287FF466DGAV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1B06C30B0663FC8B60D6734286AA818916E8EC4A826575D87CE7AEE257155BEBC77AB59FEC201AD7731A6981D0CE79C4575DE287FF466DGAV2G" TargetMode="External"/><Relationship Id="rId5" Type="http://schemas.openxmlformats.org/officeDocument/2006/relationships/hyperlink" Target="consultantplus://offline/ref=351B06C30B0663FC8B60D6734286AA818916E8EC4A826575D87CE7AEE257155BEBC77AB59FEC2A1AD3731A6981D0CE79C4575DE287FF466DGAV2G" TargetMode="External"/><Relationship Id="rId4" Type="http://schemas.openxmlformats.org/officeDocument/2006/relationships/hyperlink" Target="consultantplus://offline/ref=351B06C30B0663FC8B60D6734286AA818916E8EC4A826575D87CE7AEE257155BEBC77AB59FEC2B12D6731A6981D0CE79C4575DE287FF466DGAV2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Гаджиева Ольга Николаевна</dc:creator>
  <cp:lastModifiedBy>User</cp:lastModifiedBy>
  <cp:revision>3</cp:revision>
  <dcterms:created xsi:type="dcterms:W3CDTF">2023-03-24T08:40:00Z</dcterms:created>
  <dcterms:modified xsi:type="dcterms:W3CDTF">2023-04-04T05:44:00Z</dcterms:modified>
</cp:coreProperties>
</file>