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61" w:rsidRPr="00A90261" w:rsidRDefault="00A90261" w:rsidP="00A90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02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Осуществление муниципального земельного контроля на территории Пермского муниципального округа </w:t>
      </w:r>
    </w:p>
    <w:p w:rsidR="00A90261" w:rsidRPr="00A90261" w:rsidRDefault="00A90261" w:rsidP="00A90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2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Пермского края за 2022 год</w:t>
      </w:r>
    </w:p>
    <w:p w:rsidR="00A90261" w:rsidRPr="00A90261" w:rsidRDefault="00A90261" w:rsidP="00A902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261" w:rsidRPr="00A90261" w:rsidRDefault="00A90261" w:rsidP="00764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земельный контроль осуществляется в соответствии со статьей 72 Земельного Кодекса Российской Федерации, Федеральным законам от 31 июля 2020 № 248-ФЗ «О государственном контроле (надзоре) и муниципальном контроле в Российской Федерации», пунктом 26 части 1 статьи 16 и статьей 17.1 Федерального закона от 06 октября 2003 г. № 131-ФЗ «Об общих принципах организации местного самоуправления в Российской Федерации», статьей 6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6490C" w:rsidRPr="0076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76490C" w:rsidRPr="00A90261">
        <w:rPr>
          <w:rFonts w:ascii="Times New Roman" w:hAnsi="Times New Roman" w:cs="Times New Roman"/>
          <w:sz w:val="28"/>
          <w:szCs w:val="28"/>
        </w:rPr>
        <w:t>Положени</w:t>
      </w:r>
      <w:r w:rsidR="0076490C" w:rsidRPr="0076490C">
        <w:rPr>
          <w:rFonts w:ascii="Times New Roman" w:hAnsi="Times New Roman" w:cs="Times New Roman"/>
          <w:sz w:val="28"/>
          <w:szCs w:val="28"/>
        </w:rPr>
        <w:t>е</w:t>
      </w:r>
      <w:r w:rsidR="0076490C" w:rsidRPr="00A90261">
        <w:rPr>
          <w:rFonts w:ascii="Times New Roman" w:hAnsi="Times New Roman" w:cs="Times New Roman"/>
          <w:sz w:val="28"/>
          <w:szCs w:val="28"/>
        </w:rPr>
        <w:t xml:space="preserve"> о муниципальном земельном контроле в границах Пермского муниципального района Пермского края» утвержденным решением Земского собрания Пермского муниципального района Пермского края от 25 ноября 2021 № 190</w:t>
      </w: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0261" w:rsidRPr="00A90261" w:rsidRDefault="00A90261" w:rsidP="00764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муниципального округа относится осуществление муниципального земельного контроля в отношении расположенных на межселенной территории муниципального округа объектов земельных отношений, а также в отношении объектов земельных отношений, расположенных в границах входящих в состав муниципального округа территориальных органов. </w:t>
      </w:r>
    </w:p>
    <w:p w:rsidR="00A90261" w:rsidRPr="00A90261" w:rsidRDefault="00A90261" w:rsidP="00764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земельный контроль на территории Пермского муниципального округа Пермского края осуществляется Комитетом имущественных отношений администрации Пермского муниципального округа Пермского края (далее – Комитет) на основании «</w:t>
      </w:r>
      <w:r w:rsidRPr="00A90261">
        <w:rPr>
          <w:rFonts w:ascii="Times New Roman" w:hAnsi="Times New Roman" w:cs="Times New Roman"/>
          <w:sz w:val="28"/>
          <w:szCs w:val="28"/>
        </w:rPr>
        <w:t>Положения о муниципальном земельном контроле в границах Пермского муниципального района Пермского края» утвержденным решением Земского собрания Пермского муниципального района Пермского края от 25 ноября 2021 № 190.</w:t>
      </w:r>
    </w:p>
    <w:p w:rsidR="00A90261" w:rsidRPr="00A90261" w:rsidRDefault="00A90261" w:rsidP="00764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902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Муниципальный земельный контроль на территории Пермского муниципального округа осуществляется в форме плановых и внеплановых проверок юридических лиц, индивидуальных предпринимателей и граждан.</w:t>
      </w:r>
    </w:p>
    <w:p w:rsidR="00A90261" w:rsidRPr="0076490C" w:rsidRDefault="00A90261" w:rsidP="00764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в отношении граждан</w:t>
      </w:r>
      <w:r w:rsidRPr="0076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 и индивидуальных предпринимателей в 2022 году не проводились в соответствии с постановлением Правительства Российской Федерации </w:t>
      </w:r>
      <w:r w:rsidRPr="0076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10.03.2022 </w:t>
      </w: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336 «Об особенностях организации и осуществления государственного контроля (надзора), муниципального контроля» </w:t>
      </w:r>
      <w:r w:rsidRPr="0076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Pr="0076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10.03.2022 </w:t>
      </w: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336</w:t>
      </w:r>
      <w:r w:rsidRPr="0076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 мораторий на проведение контрольных (надзорных) мероприятий на 2022 год. </w:t>
      </w:r>
    </w:p>
    <w:p w:rsidR="00A90261" w:rsidRPr="0076490C" w:rsidRDefault="00A90261" w:rsidP="00764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на территории Пермского муниципального округа проведено 60 внеплановых проверок, их них 52 проверки в отношении физических лиц и 8 проверок в отношении юридический лиц. </w:t>
      </w:r>
    </w:p>
    <w:p w:rsidR="00A90261" w:rsidRPr="00A90261" w:rsidRDefault="00A90261" w:rsidP="00764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проведенных проверок в 60 случаях выявлены признаки нарушения земельного законодательства из них;</w:t>
      </w:r>
    </w:p>
    <w:p w:rsidR="00A90261" w:rsidRPr="00A90261" w:rsidRDefault="00A90261" w:rsidP="00764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A90261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спользование земельного участка не по целевому назначению в соответствии с его принадлежностью к той или иной категории земель (ч.1 ст. 8.8 КоАП РФ) зафиксировано - 1;</w:t>
      </w:r>
    </w:p>
    <w:p w:rsidR="00A90261" w:rsidRPr="00A90261" w:rsidRDefault="00A90261" w:rsidP="00764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самовольное </w:t>
      </w:r>
      <w:r w:rsidRPr="00A90261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занятие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 (ст. 7.1 КоАП РФ) – 3;</w:t>
      </w:r>
    </w:p>
    <w:p w:rsidR="00A90261" w:rsidRPr="00A90261" w:rsidRDefault="00A90261" w:rsidP="0076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A90261">
        <w:rPr>
          <w:rFonts w:ascii="Times New Roman" w:hAnsi="Times New Roman" w:cs="Times New Roman"/>
          <w:sz w:val="28"/>
          <w:szCs w:val="28"/>
          <w:shd w:val="clear" w:color="auto" w:fill="FFFFFF"/>
        </w:rPr>
        <w:t>евыполнение в установленный срок законного предписания органа (должностного лица), осуществляющего муниципальный контроль (ч.1 ст</w:t>
      </w: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>.19.5 КоАП РФ) - 18.</w:t>
      </w:r>
    </w:p>
    <w:p w:rsidR="00A90261" w:rsidRPr="00A90261" w:rsidRDefault="00A90261" w:rsidP="00764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случаях нарушителям выданы предписания об устранении нарушений земельного законодательства с ограниченным сроком исполнения, материалы проверок направлены для рассмотрения и принятия решения в органы, осуществляющие государственный земельный надзор. </w:t>
      </w:r>
    </w:p>
    <w:p w:rsidR="00A90261" w:rsidRPr="00A90261" w:rsidRDefault="00A90261" w:rsidP="00764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субъектов, допустивших невыполнение предписания, составлено 25 протоколов об административном правонарушении по ч. 1 ст. 19.5 КоАП РФ «Невыполнение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законодательства», административные дела направлены для рассмотрения мировым судьям.</w:t>
      </w:r>
    </w:p>
    <w:p w:rsidR="00A90261" w:rsidRPr="00A90261" w:rsidRDefault="00A90261" w:rsidP="00764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проверок вынесено 2 постановление о назначении административного наказания в виде предупреждения. </w:t>
      </w:r>
    </w:p>
    <w:p w:rsidR="00A90261" w:rsidRPr="00A90261" w:rsidRDefault="00A90261" w:rsidP="00764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64 случаях граждане и юридические лица устранили нарушения земельного законодательства, путем оформления прав на земельные участки, а также установкой ограждения в границы поставленные на кадастровый учет. </w:t>
      </w:r>
    </w:p>
    <w:p w:rsidR="00A90261" w:rsidRPr="00A90261" w:rsidRDefault="00A90261" w:rsidP="00764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 10 постановлением Правительства Российской Федерации от 10 марта 2022 г. № 336</w:t>
      </w:r>
      <w:r w:rsidRPr="0076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проведение контрольных (надзорных) мероприятий без взаимодействия, профилактических мероприятий, включая объявление предостережения о недопустимости нарушений обязательных требований в установленных законом случаях.</w:t>
      </w:r>
    </w:p>
    <w:p w:rsidR="00A90261" w:rsidRPr="00A90261" w:rsidRDefault="00A90261" w:rsidP="00764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осуществляет муниципальный земельный контроль посредством проведения профилактических мероприятий</w:t>
      </w:r>
      <w:r w:rsidRPr="0076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9026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информирование, обобщение правоприменительной практики, объявление предостережений, консультирование, профилактический визит</w:t>
      </w: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261" w:rsidRPr="00A90261" w:rsidRDefault="00A90261" w:rsidP="00764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осуществляются Комитетом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274C8E" w:rsidRPr="0076490C" w:rsidRDefault="00274C8E" w:rsidP="00764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206 консультаций по вопросам земельного законодательства, оформлению прав на дополнительный земельный участок. </w:t>
      </w:r>
    </w:p>
    <w:p w:rsidR="00A90261" w:rsidRPr="0076490C" w:rsidRDefault="00A90261" w:rsidP="007649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профилактических мероприятий объявлено 1171 предостережение о недопустимости</w:t>
      </w:r>
      <w:r w:rsidRPr="0076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</w:t>
      </w: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 </w:t>
      </w:r>
      <w:r w:rsidRPr="00A90261">
        <w:rPr>
          <w:rFonts w:ascii="Times New Roman" w:hAnsi="Times New Roman" w:cs="Times New Roman"/>
          <w:color w:val="000000"/>
          <w:sz w:val="28"/>
          <w:szCs w:val="28"/>
        </w:rPr>
        <w:t>и предложение</w:t>
      </w:r>
      <w:r w:rsidRPr="00A90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требований. </w:t>
      </w:r>
    </w:p>
    <w:p w:rsidR="00CD7E00" w:rsidRPr="0076490C" w:rsidRDefault="00274C8E" w:rsidP="00764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 нарушением при осуществлении муниципального земельного контроля </w:t>
      </w:r>
      <w:r w:rsidRPr="00764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остается </w:t>
      </w:r>
      <w:r w:rsidR="00CD7E00" w:rsidRPr="0076490C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самовольное</w:t>
      </w:r>
      <w:r w:rsidR="00CD7E00" w:rsidRPr="0076490C">
        <w:rPr>
          <w:rFonts w:ascii="Times New Roman" w:hAnsi="Times New Roman" w:cs="Times New Roman"/>
          <w:sz w:val="28"/>
          <w:szCs w:val="28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="00CD7E00" w:rsidRPr="0076490C">
        <w:rPr>
          <w:rFonts w:ascii="Times New Roman" w:hAnsi="Times New Roman" w:cs="Times New Roman"/>
          <w:sz w:val="28"/>
          <w:szCs w:val="28"/>
        </w:rPr>
        <w:t xml:space="preserve">, что </w:t>
      </w:r>
      <w:r w:rsidR="00CD7E00" w:rsidRPr="0076490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</w:t>
      </w:r>
      <w:r w:rsidR="00CD7E00" w:rsidRPr="0076490C">
        <w:rPr>
          <w:rFonts w:ascii="Times New Roman" w:hAnsi="Times New Roman" w:cs="Times New Roman"/>
          <w:sz w:val="28"/>
          <w:szCs w:val="28"/>
        </w:rPr>
        <w:t>, статья 7.1 Кодекс Российской Федерации об административных правонарушениях от 30.12.2001 № 195-ФЗ</w:t>
      </w:r>
      <w:r w:rsidR="00865BC7" w:rsidRPr="0076490C">
        <w:rPr>
          <w:rFonts w:ascii="Times New Roman" w:hAnsi="Times New Roman" w:cs="Times New Roman"/>
          <w:sz w:val="28"/>
          <w:szCs w:val="28"/>
        </w:rPr>
        <w:t xml:space="preserve"> (далее – КоАП РФ)</w:t>
      </w:r>
      <w:r w:rsidR="0076490C">
        <w:rPr>
          <w:rFonts w:ascii="Times New Roman" w:hAnsi="Times New Roman" w:cs="Times New Roman"/>
          <w:sz w:val="28"/>
          <w:szCs w:val="28"/>
        </w:rPr>
        <w:t>, по данной статье объявлено 1107 предостережений</w:t>
      </w:r>
      <w:r w:rsidR="00CD7E00" w:rsidRPr="0076490C">
        <w:rPr>
          <w:rFonts w:ascii="Times New Roman" w:hAnsi="Times New Roman" w:cs="Times New Roman"/>
          <w:sz w:val="28"/>
          <w:szCs w:val="28"/>
        </w:rPr>
        <w:t>.</w:t>
      </w:r>
    </w:p>
    <w:p w:rsidR="00CD7E00" w:rsidRPr="0076490C" w:rsidRDefault="00CD7E00" w:rsidP="00764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0C">
        <w:rPr>
          <w:rFonts w:ascii="Times New Roman" w:hAnsi="Times New Roman" w:cs="Times New Roman"/>
          <w:sz w:val="28"/>
          <w:szCs w:val="28"/>
        </w:rPr>
        <w:t xml:space="preserve">В целях недопущения такого нарушения необходимо удостовериться, что границы используемого земельного участка </w:t>
      </w:r>
      <w:r w:rsidR="00865BC7" w:rsidRPr="0076490C">
        <w:rPr>
          <w:rFonts w:ascii="Times New Roman" w:hAnsi="Times New Roman" w:cs="Times New Roman"/>
          <w:sz w:val="28"/>
          <w:szCs w:val="28"/>
        </w:rPr>
        <w:t>соответствуют границам поставленным на государственный кадастровый учет.</w:t>
      </w:r>
    </w:p>
    <w:p w:rsidR="00865BC7" w:rsidRDefault="00865BC7" w:rsidP="00764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0C">
        <w:rPr>
          <w:rFonts w:ascii="Times New Roman" w:hAnsi="Times New Roman" w:cs="Times New Roman"/>
          <w:sz w:val="28"/>
          <w:szCs w:val="28"/>
        </w:rPr>
        <w:t>Следующим наиболее распространённым нарушением является пункт 1 статьи 8.8. КоАП РФ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</w:t>
      </w:r>
      <w:r w:rsidR="00EA26AB">
        <w:rPr>
          <w:rFonts w:ascii="Times New Roman" w:hAnsi="Times New Roman" w:cs="Times New Roman"/>
          <w:sz w:val="28"/>
          <w:szCs w:val="28"/>
        </w:rPr>
        <w:t xml:space="preserve"> </w:t>
      </w:r>
      <w:r w:rsidR="00EA26AB">
        <w:rPr>
          <w:rFonts w:ascii="Times New Roman" w:hAnsi="Times New Roman" w:cs="Times New Roman"/>
          <w:sz w:val="28"/>
          <w:szCs w:val="28"/>
        </w:rPr>
        <w:t>по данной статье объявлено 1</w:t>
      </w:r>
      <w:r w:rsidR="00EA26AB">
        <w:rPr>
          <w:rFonts w:ascii="Times New Roman" w:hAnsi="Times New Roman" w:cs="Times New Roman"/>
          <w:sz w:val="28"/>
          <w:szCs w:val="28"/>
        </w:rPr>
        <w:t>8</w:t>
      </w:r>
      <w:r w:rsidR="00EA26AB">
        <w:rPr>
          <w:rFonts w:ascii="Times New Roman" w:hAnsi="Times New Roman" w:cs="Times New Roman"/>
          <w:sz w:val="28"/>
          <w:szCs w:val="28"/>
        </w:rPr>
        <w:t xml:space="preserve"> предостережений</w:t>
      </w:r>
      <w:r w:rsidRPr="0076490C">
        <w:rPr>
          <w:rFonts w:ascii="Times New Roman" w:hAnsi="Times New Roman" w:cs="Times New Roman"/>
          <w:sz w:val="28"/>
          <w:szCs w:val="28"/>
        </w:rPr>
        <w:t xml:space="preserve">. В целях недопустимости такого нарушения необходимо использовать земельный </w:t>
      </w:r>
      <w:r w:rsidR="0076490C" w:rsidRPr="0076490C">
        <w:rPr>
          <w:rFonts w:ascii="Times New Roman" w:hAnsi="Times New Roman" w:cs="Times New Roman"/>
          <w:sz w:val="28"/>
          <w:szCs w:val="28"/>
        </w:rPr>
        <w:t>участок в соответствии с видом разрешенного использования.</w:t>
      </w:r>
    </w:p>
    <w:p w:rsidR="0076490C" w:rsidRPr="00A90261" w:rsidRDefault="0076490C" w:rsidP="00764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</w:t>
      </w:r>
      <w:bookmarkStart w:id="0" w:name="_GoBack"/>
      <w:bookmarkEnd w:id="0"/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ествлении муниципального земельного контроля, администрация Пермского муниципального округа взаимодействует с Управлением Росреестра по Пермскому краю, Управлением </w:t>
      </w:r>
      <w:proofErr w:type="spellStart"/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Россельхознадзора</w:t>
      </w:r>
      <w:proofErr w:type="spellEnd"/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Пермскому краю, Управлением </w:t>
      </w:r>
      <w:proofErr w:type="spellStart"/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A9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Пермскому краю, Прокуратурой Пермского района, отделом УФМС России по Пермскому краю в Пермском районе, отделом МВД России по Пермскому району.</w:t>
      </w:r>
    </w:p>
    <w:p w:rsidR="0076490C" w:rsidRPr="0076490C" w:rsidRDefault="0076490C" w:rsidP="00764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6490C" w:rsidRPr="0076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72"/>
    <w:rsid w:val="00274C8E"/>
    <w:rsid w:val="0076490C"/>
    <w:rsid w:val="00865BC7"/>
    <w:rsid w:val="00A90261"/>
    <w:rsid w:val="00CD7E00"/>
    <w:rsid w:val="00E63572"/>
    <w:rsid w:val="00EA26AB"/>
    <w:rsid w:val="00E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3EAD6-CCA7-4B48-B587-4127C669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2023-02-06T09:36:00Z</cp:lastPrinted>
  <dcterms:created xsi:type="dcterms:W3CDTF">2023-02-06T09:37:00Z</dcterms:created>
  <dcterms:modified xsi:type="dcterms:W3CDTF">2023-02-06T09:37:00Z</dcterms:modified>
</cp:coreProperties>
</file>