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0B" w:rsidRDefault="00CF440B" w:rsidP="00CF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br/>
        <w:t>конференции «Фокус внимания – человек труда»</w:t>
      </w: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tabs>
          <w:tab w:val="left" w:pos="567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29 ноября 2023 г.  11.00-16.00                            г. Пермь, ул. Ш. Космонавтов, 59.</w:t>
      </w:r>
    </w:p>
    <w:p w:rsidR="00CF440B" w:rsidRDefault="00CF440B" w:rsidP="00CF44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2 этаж, зал пленарного заседания</w:t>
      </w:r>
    </w:p>
    <w:p w:rsidR="00CF440B" w:rsidRDefault="00CF440B" w:rsidP="00CF440B">
      <w:pPr>
        <w:spacing w:line="240" w:lineRule="exact"/>
        <w:rPr>
          <w:sz w:val="28"/>
          <w:szCs w:val="28"/>
        </w:rPr>
      </w:pPr>
    </w:p>
    <w:p w:rsidR="00CF440B" w:rsidRDefault="00CF440B" w:rsidP="00CF440B">
      <w:pPr>
        <w:spacing w:line="240" w:lineRule="exact"/>
        <w:rPr>
          <w:sz w:val="28"/>
          <w:szCs w:val="28"/>
        </w:rPr>
      </w:pPr>
    </w:p>
    <w:p w:rsidR="00CF440B" w:rsidRDefault="00CF440B" w:rsidP="00CF440B">
      <w:pPr>
        <w:spacing w:line="240" w:lineRule="exact"/>
        <w:rPr>
          <w:sz w:val="28"/>
          <w:szCs w:val="28"/>
        </w:rPr>
      </w:pPr>
    </w:p>
    <w:tbl>
      <w:tblPr>
        <w:tblStyle w:val="a3"/>
        <w:tblW w:w="9781" w:type="dxa"/>
        <w:tblInd w:w="-147" w:type="dxa"/>
        <w:tblLook w:val="04A0"/>
      </w:tblPr>
      <w:tblGrid>
        <w:gridCol w:w="1843"/>
        <w:gridCol w:w="7938"/>
      </w:tblGrid>
      <w:tr w:rsidR="00CF440B" w:rsidTr="00CF440B">
        <w:trPr>
          <w:trHeight w:val="9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11.00 - 11.10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Открытие. Приветственное слово</w:t>
            </w:r>
          </w:p>
          <w:p w:rsidR="00CF440B" w:rsidRDefault="00CF440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Чибисов Алексей Валерьевич – заместитель председателя Правительства - министр промышленности и торговли Пермского края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Торжественное награждение победителей регионального этапа всероссийского конкурса «Российская организация высокой социальной эффективности»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11.35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Национальные проекты «Демография» </w:t>
            </w:r>
            <w:r>
              <w:rPr>
                <w:rFonts w:eastAsia="Calibri"/>
                <w:b/>
                <w:sz w:val="28"/>
                <w:szCs w:val="28"/>
              </w:rPr>
              <w:br/>
              <w:t>и «Здравоохранение» и современное производство: территория эффективного межведомственного взаимодействия»</w:t>
            </w:r>
          </w:p>
          <w:p w:rsidR="00CF440B" w:rsidRDefault="00CF440B">
            <w:pPr>
              <w:spacing w:line="240" w:lineRule="exact"/>
              <w:jc w:val="both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Крутень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Анастасия Владимировна – министр здравоохранения Пермского края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11.35 - 11.50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Показатели здоровья работников, подлежащих наблюдению в системе промышленного здравоохранения. Направления профилактики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Костарев Виталий Геннадьевич – руководитель Управления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по Пермскому краю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 труда и охрана здоровья на предприятии. Современные тенденции и направления работы</w:t>
            </w:r>
          </w:p>
          <w:p w:rsidR="00CF440B" w:rsidRDefault="00CF440B">
            <w:pPr>
              <w:spacing w:line="240" w:lineRule="exact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Кукушкин Игорь Григорьевич - генеральный директор 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br/>
              <w:t>АНО по содействию охране и укреплению здоровья работающего населения «Здоровье 360»,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Вице - президент Российского Союза химиков, эксперт по устойчивому развитию </w:t>
            </w:r>
          </w:p>
        </w:tc>
      </w:tr>
      <w:tr w:rsidR="00CF440B" w:rsidTr="00CF440B">
        <w:trPr>
          <w:trHeight w:val="10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решения проекта «Здоровье в промышленном городе»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Белов Вячеслав Артурович-президент Союза «Пермская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торгово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- промышленная палата»</w:t>
            </w:r>
          </w:p>
        </w:tc>
      </w:tr>
      <w:tr w:rsidR="00CF440B" w:rsidTr="00CF440B">
        <w:trPr>
          <w:trHeight w:val="10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</w:p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Роль и место профсоюзов в решении кадровых вопросов.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Коллективно-договорные процессы</w:t>
            </w:r>
          </w:p>
          <w:p w:rsidR="00CF440B" w:rsidRDefault="00CF440B">
            <w:pPr>
              <w:spacing w:line="240" w:lineRule="exac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Иванов Михаил Григорьевич – председатель Пермского краевого союза организаций профсоюзов «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Пермской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крайсовпроф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</w:tr>
      <w:tr w:rsidR="00CF440B" w:rsidTr="00CF440B">
        <w:trPr>
          <w:trHeight w:val="1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12.40 - 12.55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Корпоративные программы как инструмент управления профессиональными рисками здоровью работников 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440B" w:rsidRDefault="00CF440B">
            <w:pPr>
              <w:spacing w:line="240" w:lineRule="exact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Зайцева Нина Владимировна - академик РАН, д.м.н., профессор,</w:t>
            </w:r>
          </w:p>
          <w:p w:rsidR="00CF440B" w:rsidRDefault="00CF440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научный руководитель ФБУН «ФНЦ медико-профилактические </w:t>
            </w:r>
            <w:r>
              <w:rPr>
                <w:i/>
                <w:color w:val="000000"/>
                <w:sz w:val="28"/>
                <w:szCs w:val="28"/>
              </w:rPr>
              <w:t>технологии</w:t>
            </w:r>
            <w:r>
              <w:rPr>
                <w:rFonts w:ascii="Helvetica" w:hAnsi="Helvetica" w:cs="Helvetica"/>
                <w:i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управления рисками здоровью населения»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12.55 - 13.30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Сохранение кадрового потенциала на предприятии – практические решения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Мизева</w:t>
            </w:r>
            <w:proofErr w:type="spellEnd"/>
            <w:r>
              <w:rPr>
                <w:i/>
                <w:sz w:val="28"/>
                <w:szCs w:val="28"/>
              </w:rPr>
              <w:t xml:space="preserve"> Елена Валерьевна - директор по персонал</w:t>
            </w:r>
            <w:proofErr w:type="gramStart"/>
            <w:r>
              <w:rPr>
                <w:i/>
                <w:sz w:val="28"/>
                <w:szCs w:val="28"/>
              </w:rPr>
              <w:t xml:space="preserve">у </w:t>
            </w:r>
            <w:r>
              <w:rPr>
                <w:i/>
                <w:sz w:val="28"/>
                <w:szCs w:val="28"/>
              </w:rPr>
              <w:br/>
              <w:t>ООО</w:t>
            </w:r>
            <w:proofErr w:type="gramEnd"/>
            <w:r>
              <w:rPr>
                <w:i/>
                <w:sz w:val="28"/>
                <w:szCs w:val="28"/>
              </w:rPr>
              <w:t xml:space="preserve"> «Камский кабель»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212529"/>
                <w:sz w:val="28"/>
                <w:szCs w:val="28"/>
                <w:shd w:val="clear" w:color="auto" w:fill="FDFDFD"/>
              </w:rPr>
              <w:t>Евтина Ольга Борисовна - заместитель директора филиала «Азот» АО «ОХК «</w:t>
            </w:r>
            <w:proofErr w:type="spellStart"/>
            <w:r>
              <w:rPr>
                <w:i/>
                <w:color w:val="212529"/>
                <w:sz w:val="28"/>
                <w:szCs w:val="28"/>
                <w:shd w:val="clear" w:color="auto" w:fill="FDFDFD"/>
              </w:rPr>
              <w:t>Уралхим</w:t>
            </w:r>
            <w:proofErr w:type="spellEnd"/>
            <w:r>
              <w:rPr>
                <w:i/>
                <w:color w:val="212529"/>
                <w:sz w:val="28"/>
                <w:szCs w:val="28"/>
                <w:shd w:val="clear" w:color="auto" w:fill="FDFDFD"/>
              </w:rPr>
              <w:t>» по персоналу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13.30 -14.30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</w:t>
            </w:r>
          </w:p>
        </w:tc>
      </w:tr>
      <w:tr w:rsidR="00CF440B" w:rsidTr="00CF440B">
        <w:trPr>
          <w:trHeight w:val="9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14.30 - 14.45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Комплексный подход к сохранению кадрового потенциала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Прикамья</w:t>
            </w:r>
            <w:proofErr w:type="spellEnd"/>
          </w:p>
          <w:p w:rsidR="00CF440B" w:rsidRDefault="00CF440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Петров Андрей Николаевич – начальник управления труда Министерства промышленности и торговли Пермского края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Профсоюз на производстве - гарант безопасности человека труда</w:t>
            </w:r>
          </w:p>
          <w:p w:rsidR="00CF440B" w:rsidRDefault="00CF440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Сачков Андрей Владимирович - председатель комиссии Пермского </w:t>
            </w:r>
            <w:proofErr w:type="spellStart"/>
            <w:r>
              <w:rPr>
                <w:i/>
                <w:sz w:val="28"/>
                <w:szCs w:val="28"/>
              </w:rPr>
              <w:t>Крайсовпрофа</w:t>
            </w:r>
            <w:proofErr w:type="spellEnd"/>
            <w:r>
              <w:rPr>
                <w:i/>
                <w:sz w:val="28"/>
                <w:szCs w:val="28"/>
              </w:rPr>
              <w:t xml:space="preserve"> по охране труда, председатель Пермской краевой организации Всероссийского </w:t>
            </w:r>
            <w:proofErr w:type="spellStart"/>
            <w:r>
              <w:rPr>
                <w:i/>
                <w:sz w:val="28"/>
                <w:szCs w:val="28"/>
              </w:rPr>
              <w:t>электропрофсоюза</w:t>
            </w:r>
            <w:proofErr w:type="spellEnd"/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Сохранение трудового потенциала – </w:t>
            </w:r>
            <w:proofErr w:type="spellStart"/>
            <w:r>
              <w:rPr>
                <w:b/>
                <w:sz w:val="28"/>
                <w:szCs w:val="28"/>
              </w:rPr>
              <w:t>цифровизация-обеспечение</w:t>
            </w:r>
            <w:proofErr w:type="spellEnd"/>
            <w:r>
              <w:rPr>
                <w:b/>
                <w:sz w:val="28"/>
                <w:szCs w:val="28"/>
              </w:rPr>
              <w:t xml:space="preserve"> безопасности на производстве</w:t>
            </w:r>
          </w:p>
          <w:p w:rsidR="00CF440B" w:rsidRDefault="00CF440B">
            <w:pPr>
              <w:spacing w:line="240" w:lineRule="exact"/>
              <w:jc w:val="both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Духно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Алексей Валерьевич – генеральный директор </w:t>
            </w:r>
            <w:r>
              <w:rPr>
                <w:rFonts w:eastAsia="Calibri"/>
                <w:i/>
                <w:sz w:val="28"/>
                <w:szCs w:val="28"/>
              </w:rPr>
              <w:br/>
              <w:t>ООО «Пермь-Восток-Сервис»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Снижение уровней профессиональных рисков (СУПР), как неотъемлемая часть системы управления охраной труда (СУОТ) для сохранения кадрового потенциала</w:t>
            </w:r>
          </w:p>
          <w:p w:rsidR="00CF440B" w:rsidRDefault="00CF440B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Кузнецова Ирина Евгеньевна - руководитель отдела СУПР ООО «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Техноавиа-Пермь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>»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15.50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инфекционных заболеваний - организация противоэпидемической работы на предприятии. 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Девятков Михаил Юрьевич – к.м.н., доцент кафедры эпидемиологии Пермского государственного медицинского университета, врач - эпидемиолог ГБУЗ ПК «Пермский краевой центр </w:t>
            </w:r>
            <w:proofErr w:type="spellStart"/>
            <w:r>
              <w:rPr>
                <w:i/>
                <w:sz w:val="28"/>
                <w:szCs w:val="28"/>
              </w:rPr>
              <w:t>дезинфектологии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</w:tr>
      <w:tr w:rsidR="00CF440B" w:rsidTr="00CF4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Обсуждение. Ответы на вопросы</w:t>
            </w:r>
          </w:p>
        </w:tc>
      </w:tr>
    </w:tbl>
    <w:p w:rsidR="00CF440B" w:rsidRDefault="00CF440B" w:rsidP="00CF440B">
      <w:pPr>
        <w:rPr>
          <w:b/>
          <w:sz w:val="28"/>
          <w:szCs w:val="28"/>
        </w:rPr>
      </w:pPr>
    </w:p>
    <w:p w:rsidR="00CF440B" w:rsidRDefault="00CF440B" w:rsidP="00CF440B">
      <w:pPr>
        <w:spacing w:line="280" w:lineRule="exac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29.11.2023 г.  - 16.30-18.00 </w:t>
      </w:r>
      <w:r>
        <w:rPr>
          <w:b/>
          <w:sz w:val="28"/>
          <w:szCs w:val="28"/>
        </w:rPr>
        <w:br/>
        <w:t xml:space="preserve">Зал № 3 - </w:t>
      </w:r>
      <w:r>
        <w:rPr>
          <w:sz w:val="28"/>
          <w:szCs w:val="28"/>
        </w:rPr>
        <w:t xml:space="preserve">круглый стол по обсуждению предложений представителей медицинского сообщества и партнеров в части сохранения и укрепления здоровья работающего населения </w:t>
      </w:r>
      <w:r>
        <w:rPr>
          <w:i/>
          <w:sz w:val="28"/>
          <w:szCs w:val="28"/>
        </w:rPr>
        <w:t>(программа формируется)</w:t>
      </w: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spacing w:line="240" w:lineRule="exact"/>
        <w:jc w:val="center"/>
        <w:rPr>
          <w:b/>
          <w:sz w:val="28"/>
          <w:szCs w:val="28"/>
        </w:rPr>
      </w:pPr>
    </w:p>
    <w:p w:rsidR="00CF440B" w:rsidRDefault="00CF440B" w:rsidP="00CF440B">
      <w:pPr>
        <w:spacing w:line="240" w:lineRule="exact"/>
        <w:jc w:val="center"/>
        <w:rPr>
          <w:b/>
          <w:sz w:val="28"/>
          <w:szCs w:val="28"/>
        </w:rPr>
      </w:pPr>
    </w:p>
    <w:p w:rsidR="00CF440B" w:rsidRDefault="00CF440B" w:rsidP="00CF44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круглого стола</w:t>
      </w:r>
    </w:p>
    <w:p w:rsidR="00CF440B" w:rsidRDefault="00CF440B" w:rsidP="00CF440B">
      <w:pPr>
        <w:pStyle w:val="Standard"/>
        <w:spacing w:line="240" w:lineRule="exact"/>
        <w:ind w:left="360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«Оценка профессиональных рисков на рабочих местах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>как главный инструмент перехода на Единые типовые нормы бесплатной выдачи СИЗ»</w:t>
      </w: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tabs>
          <w:tab w:val="left" w:pos="567"/>
        </w:tabs>
        <w:spacing w:line="360" w:lineRule="exact"/>
        <w:ind w:hanging="284"/>
        <w:rPr>
          <w:sz w:val="28"/>
          <w:szCs w:val="28"/>
        </w:rPr>
      </w:pPr>
      <w:r>
        <w:rPr>
          <w:sz w:val="28"/>
          <w:szCs w:val="28"/>
        </w:rPr>
        <w:t>30 ноября 2023 г.  11.00-13.00                                г. Пермь, ул. Ш. Космонавтов, 59.</w:t>
      </w:r>
    </w:p>
    <w:p w:rsidR="00CF440B" w:rsidRDefault="00CF440B" w:rsidP="00CF44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Зал № 3</w:t>
      </w:r>
    </w:p>
    <w:p w:rsidR="00CF440B" w:rsidRDefault="00CF440B" w:rsidP="00CF440B">
      <w:pPr>
        <w:jc w:val="both"/>
        <w:rPr>
          <w:b/>
          <w:sz w:val="28"/>
          <w:szCs w:val="28"/>
        </w:rPr>
      </w:pPr>
    </w:p>
    <w:p w:rsidR="00CF440B" w:rsidRDefault="00CF440B" w:rsidP="00CF440B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1985"/>
        <w:gridCol w:w="7931"/>
      </w:tblGrid>
      <w:tr w:rsidR="00CF440B" w:rsidTr="00CF4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pStyle w:val="Standard"/>
              <w:spacing w:line="240" w:lineRule="exact"/>
              <w:ind w:firstLine="34"/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профессиональных рисков на рабочих местах как главный инструмент перехода на Единые типовые нормы бесплатной выдачи СИЗ</w:t>
            </w:r>
            <w:r>
              <w:rPr>
                <w:rFonts w:ascii="Courier New" w:eastAsia="Times New Roman" w:hAnsi="Courier New" w:cs="Courier New"/>
                <w:sz w:val="27"/>
                <w:szCs w:val="27"/>
              </w:rPr>
              <w:t xml:space="preserve"> </w:t>
            </w:r>
          </w:p>
          <w:p w:rsidR="00CF440B" w:rsidRDefault="00CF440B">
            <w:pPr>
              <w:pStyle w:val="Standard"/>
              <w:spacing w:line="240" w:lineRule="exact"/>
              <w:ind w:firstLine="34"/>
              <w:rPr>
                <w:rFonts w:ascii="Courier New" w:eastAsia="Times New Roman" w:hAnsi="Courier New" w:cs="Courier New"/>
                <w:sz w:val="27"/>
                <w:szCs w:val="27"/>
              </w:rPr>
            </w:pPr>
          </w:p>
          <w:p w:rsidR="00CF440B" w:rsidRDefault="00CF440B">
            <w:pPr>
              <w:pStyle w:val="Standard"/>
              <w:spacing w:line="240" w:lineRule="exact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Новосёлова Светлана Андреевна - р</w:t>
            </w:r>
            <w:r>
              <w:rPr>
                <w:rFonts w:ascii="Times New Roman" w:hAnsi="Times New Roman"/>
                <w:i/>
                <w:color w:val="101010"/>
                <w:sz w:val="28"/>
                <w:szCs w:val="28"/>
              </w:rPr>
              <w:t>уководитель направления «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Снижение уровней профессиональных рисков»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ПВ ООО «Фирма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Техноавиа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CF440B" w:rsidTr="00CF4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11.30-12.00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pStyle w:val="Standard"/>
              <w:spacing w:line="240" w:lineRule="exact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Принцип формирования новых внутренних норм выдачи СИЗ. Практика применения и опыт внедрения ЕТН</w:t>
            </w:r>
          </w:p>
          <w:p w:rsidR="00CF440B" w:rsidRDefault="00CF440B">
            <w:pPr>
              <w:pStyle w:val="Standard"/>
              <w:spacing w:line="240" w:lineRule="exact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440B" w:rsidRDefault="00CF440B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Зубрилова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Ольга Владимировна - старший специалист направления «Снижение уровней профессиональных рисков»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ПВ ООО «Фирма «</w:t>
            </w:r>
            <w:proofErr w:type="spellStart"/>
            <w:r>
              <w:rPr>
                <w:i/>
                <w:sz w:val="28"/>
                <w:szCs w:val="28"/>
              </w:rPr>
              <w:t>Техноавиа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F440B" w:rsidTr="00CF4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Деловая игра «Что? Где риски?»</w:t>
            </w:r>
          </w:p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F440B" w:rsidRDefault="00CF440B" w:rsidP="00CF440B">
      <w:pPr>
        <w:jc w:val="both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круглого стола</w:t>
      </w:r>
    </w:p>
    <w:p w:rsidR="00CF440B" w:rsidRDefault="00CF440B" w:rsidP="00CF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«Средства индивидуальной защиты – повышение</w:t>
      </w:r>
    </w:p>
    <w:p w:rsidR="00CF440B" w:rsidRDefault="00CF440B" w:rsidP="00CF44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производительности труда и безопасность на производстве»</w:t>
      </w:r>
    </w:p>
    <w:p w:rsidR="00CF440B" w:rsidRDefault="00CF440B" w:rsidP="00CF440B">
      <w:pPr>
        <w:jc w:val="center"/>
        <w:rPr>
          <w:b/>
          <w:sz w:val="28"/>
          <w:szCs w:val="28"/>
        </w:rPr>
      </w:pPr>
    </w:p>
    <w:p w:rsidR="00CF440B" w:rsidRDefault="00CF440B" w:rsidP="00CF440B">
      <w:pPr>
        <w:jc w:val="both"/>
        <w:rPr>
          <w:b/>
          <w:sz w:val="28"/>
          <w:szCs w:val="28"/>
        </w:rPr>
      </w:pPr>
    </w:p>
    <w:p w:rsidR="00CF440B" w:rsidRDefault="00CF440B" w:rsidP="00CF440B">
      <w:pPr>
        <w:tabs>
          <w:tab w:val="left" w:pos="567"/>
        </w:tabs>
        <w:spacing w:line="360" w:lineRule="exact"/>
        <w:ind w:hanging="284"/>
        <w:rPr>
          <w:sz w:val="28"/>
          <w:szCs w:val="28"/>
        </w:rPr>
      </w:pPr>
      <w:r>
        <w:rPr>
          <w:sz w:val="28"/>
          <w:szCs w:val="28"/>
        </w:rPr>
        <w:t>30 ноября 2023 г.  14.30-16.00                                г. Пермь, ул. Ш. Космонавтов, 59.</w:t>
      </w:r>
    </w:p>
    <w:p w:rsidR="00CF440B" w:rsidRDefault="00CF440B" w:rsidP="00CF44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зал № 3</w:t>
      </w:r>
    </w:p>
    <w:p w:rsidR="00CF440B" w:rsidRDefault="00CF440B" w:rsidP="00CF440B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1702"/>
        <w:gridCol w:w="8214"/>
      </w:tblGrid>
      <w:tr w:rsidR="00CF440B" w:rsidTr="00CF44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14.30-15.00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Возможности высвобождения кадровых ресурсов, </w:t>
            </w:r>
            <w:r>
              <w:rPr>
                <w:b/>
                <w:sz w:val="28"/>
                <w:szCs w:val="28"/>
              </w:rPr>
              <w:br/>
              <w:t xml:space="preserve">повышения производительности труда при обеспечении </w:t>
            </w:r>
            <w:proofErr w:type="gramStart"/>
            <w:r>
              <w:rPr>
                <w:b/>
                <w:sz w:val="28"/>
                <w:szCs w:val="28"/>
              </w:rPr>
              <w:t>СИЗ</w:t>
            </w:r>
            <w:proofErr w:type="gramEnd"/>
          </w:p>
          <w:p w:rsidR="00CF440B" w:rsidRDefault="00CF440B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F440B" w:rsidRDefault="00CF440B">
            <w:pPr>
              <w:spacing w:line="240" w:lineRule="exac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Пузиков</w:t>
            </w:r>
            <w:proofErr w:type="spellEnd"/>
            <w:r>
              <w:rPr>
                <w:i/>
                <w:sz w:val="28"/>
                <w:szCs w:val="28"/>
              </w:rPr>
              <w:t xml:space="preserve"> Максим Геннадьевич - ведущий специалист по развитию проекта «</w:t>
            </w:r>
            <w:proofErr w:type="spellStart"/>
            <w:r>
              <w:rPr>
                <w:i/>
                <w:sz w:val="28"/>
                <w:szCs w:val="28"/>
              </w:rPr>
              <w:t>Аутсорсинг</w:t>
            </w:r>
            <w:proofErr w:type="spellEnd"/>
            <w:r>
              <w:rPr>
                <w:i/>
                <w:sz w:val="28"/>
                <w:szCs w:val="28"/>
              </w:rPr>
              <w:t>» ООО «Пермь-Восток-Сервис»</w:t>
            </w:r>
          </w:p>
        </w:tc>
      </w:tr>
      <w:tr w:rsidR="00CF440B" w:rsidTr="00CF440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15.00-15.30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аспекты обучения правильному применению средств индивидуальной защиты</w:t>
            </w:r>
          </w:p>
          <w:p w:rsidR="00CF440B" w:rsidRDefault="00CF440B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F440B" w:rsidRDefault="00CF440B">
            <w:pPr>
              <w:spacing w:line="240" w:lineRule="exac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Грунина</w:t>
            </w:r>
            <w:proofErr w:type="spellEnd"/>
            <w:r>
              <w:rPr>
                <w:i/>
                <w:sz w:val="28"/>
                <w:szCs w:val="28"/>
              </w:rPr>
              <w:t xml:space="preserve"> Нина Алексеевна - ведущий специалист </w:t>
            </w:r>
            <w:proofErr w:type="gramStart"/>
            <w:r>
              <w:rPr>
                <w:i/>
                <w:sz w:val="28"/>
                <w:szCs w:val="28"/>
              </w:rPr>
              <w:t>по</w:t>
            </w:r>
            <w:proofErr w:type="gramEnd"/>
            <w:r>
              <w:rPr>
                <w:i/>
                <w:sz w:val="28"/>
                <w:szCs w:val="28"/>
              </w:rPr>
              <w:t xml:space="preserve"> ОТ </w:t>
            </w:r>
            <w:r>
              <w:rPr>
                <w:i/>
                <w:sz w:val="28"/>
                <w:szCs w:val="28"/>
              </w:rPr>
              <w:br/>
              <w:t>ООО «Пермь-Восток-Сервис»</w:t>
            </w:r>
          </w:p>
        </w:tc>
      </w:tr>
      <w:tr w:rsidR="00CF440B" w:rsidTr="00CF440B">
        <w:trPr>
          <w:trHeight w:val="15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B" w:rsidRDefault="00CF4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15.30-16.00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Внедрение модели управления вовлеченности (мотивации) персонала на производстве с целью повышения производительности труда</w:t>
            </w:r>
          </w:p>
          <w:p w:rsidR="00CF440B" w:rsidRDefault="00CF440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CF440B" w:rsidRDefault="00CF440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Дерфель</w:t>
            </w:r>
            <w:proofErr w:type="spellEnd"/>
            <w:r>
              <w:rPr>
                <w:i/>
                <w:sz w:val="28"/>
                <w:szCs w:val="28"/>
              </w:rPr>
              <w:t xml:space="preserve"> Роман Александрович - начальник управления развития ООО «Пермь-Восток-Сервис»</w:t>
            </w:r>
          </w:p>
        </w:tc>
      </w:tr>
    </w:tbl>
    <w:p w:rsidR="00CF440B" w:rsidRDefault="00CF440B" w:rsidP="00CF440B">
      <w:pPr>
        <w:jc w:val="both"/>
        <w:rPr>
          <w:b/>
          <w:sz w:val="28"/>
          <w:szCs w:val="28"/>
        </w:rPr>
      </w:pPr>
    </w:p>
    <w:p w:rsidR="00CF440B" w:rsidRDefault="00CF440B" w:rsidP="00CF440B">
      <w:pPr>
        <w:jc w:val="both"/>
        <w:rPr>
          <w:b/>
          <w:sz w:val="28"/>
          <w:szCs w:val="28"/>
        </w:rPr>
      </w:pPr>
    </w:p>
    <w:p w:rsidR="00CF440B" w:rsidRDefault="00CF440B" w:rsidP="00CF440B">
      <w:pPr>
        <w:jc w:val="both"/>
        <w:rPr>
          <w:b/>
          <w:sz w:val="28"/>
          <w:szCs w:val="28"/>
        </w:rPr>
      </w:pPr>
    </w:p>
    <w:p w:rsidR="00505D05" w:rsidRDefault="00505D05"/>
    <w:sectPr w:rsidR="00505D05" w:rsidSect="00B454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0B"/>
    <w:rsid w:val="004770C4"/>
    <w:rsid w:val="00505D05"/>
    <w:rsid w:val="00B454DF"/>
    <w:rsid w:val="00C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440B"/>
    <w:pPr>
      <w:suppressAutoHyphens/>
      <w:autoSpaceDN w:val="0"/>
      <w:spacing w:after="0"/>
    </w:pPr>
    <w:rPr>
      <w:rFonts w:ascii="Arial" w:eastAsia="Arial" w:hAnsi="Arial" w:cs="Arial"/>
      <w:kern w:val="3"/>
      <w:lang w:eastAsia="ru-RU"/>
    </w:rPr>
  </w:style>
  <w:style w:type="table" w:styleId="a3">
    <w:name w:val="Table Grid"/>
    <w:basedOn w:val="a1"/>
    <w:uiPriority w:val="59"/>
    <w:rsid w:val="00CF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4726</Characters>
  <Application>Microsoft Office Word</Application>
  <DocSecurity>0</DocSecurity>
  <Lines>39</Lines>
  <Paragraphs>11</Paragraphs>
  <ScaleCrop>false</ScaleCrop>
  <Company>Organization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2023-11-10T09:10:00Z</dcterms:created>
  <dcterms:modified xsi:type="dcterms:W3CDTF">2023-11-10T09:12:00Z</dcterms:modified>
</cp:coreProperties>
</file>