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  <w:r w:rsidR="00DB1D03" w:rsidRPr="00D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«Постановка на учет инвалидов и семей, имеющих в своем составе</w:t>
      </w:r>
      <w:r w:rsidR="00D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D03" w:rsidRPr="00D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инвалидов, с целью получения земельного участка»</w:t>
      </w:r>
    </w:p>
    <w:p w:rsidR="00DB1D03" w:rsidRDefault="00DB1D03" w:rsidP="00E33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Земельный кодекс Российской Федерации;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ноября 1995 г. № 181-ФЗ «О социальной защите инвалидов в Российской Федерации»;</w:t>
      </w:r>
      <w:proofErr w:type="gramEnd"/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земельных участков инвалидам и семьям, имеющим в своем составе инвалидов, на территории Пермского муниципального округа Пермского края, утвержденный решением Думы муниципального округа Пермского края от 23 марта 2023 № 131;</w:t>
      </w:r>
      <w:proofErr w:type="gramEnd"/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DB1D03" w:rsidRPr="00DB1D03" w:rsidRDefault="00DB1D03" w:rsidP="00DB1D03">
      <w:pPr>
        <w:suppressLineNumbers/>
        <w:suppressAutoHyphens/>
        <w:spacing w:after="0" w:line="360" w:lineRule="exac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Устав Пермского муниципального округа Пермского края.</w:t>
      </w:r>
    </w:p>
    <w:p w:rsidR="00DB1D03" w:rsidRPr="00DB1D03" w:rsidRDefault="00DB1D03" w:rsidP="00DB1D03">
      <w:pPr>
        <w:spacing w:after="0"/>
        <w:jc w:val="both"/>
        <w:rPr>
          <w:b/>
        </w:rPr>
      </w:pP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B1D03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2024-05-14T09:31:00Z</dcterms:modified>
</cp:coreProperties>
</file>